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753B3F" w14:textId="77777777" w:rsidR="0041702F" w:rsidRDefault="00FB328D">
      <w:bookmarkStart w:id="0" w:name="_GoBack"/>
      <w:bookmarkEnd w:id="0"/>
      <w:r>
        <w:rPr>
          <w:noProof/>
          <w:lang w:eastAsia="en-AU"/>
        </w:rPr>
        <w:drawing>
          <wp:anchor distT="0" distB="0" distL="114300" distR="114300" simplePos="0" relativeHeight="251659264" behindDoc="1" locked="0" layoutInCell="1" allowOverlap="1" wp14:anchorId="26195B9B" wp14:editId="35DC112A">
            <wp:simplePos x="0" y="0"/>
            <wp:positionH relativeFrom="column">
              <wp:posOffset>-361315</wp:posOffset>
            </wp:positionH>
            <wp:positionV relativeFrom="paragraph">
              <wp:posOffset>94463</wp:posOffset>
            </wp:positionV>
            <wp:extent cx="6495265" cy="9098280"/>
            <wp:effectExtent l="0" t="0" r="127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eer Cover-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95265" cy="909828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1" locked="0" layoutInCell="1" allowOverlap="1" wp14:anchorId="568B5984" wp14:editId="3AF5EDF4">
                <wp:simplePos x="0" y="0"/>
                <wp:positionH relativeFrom="column">
                  <wp:posOffset>2081075</wp:posOffset>
                </wp:positionH>
                <wp:positionV relativeFrom="paragraph">
                  <wp:posOffset>6671870</wp:posOffset>
                </wp:positionV>
                <wp:extent cx="3125337" cy="635"/>
                <wp:effectExtent l="0" t="0" r="0" b="5715"/>
                <wp:wrapNone/>
                <wp:docPr id="1" name="Text Box 1"/>
                <wp:cNvGraphicFramePr/>
                <a:graphic xmlns:a="http://schemas.openxmlformats.org/drawingml/2006/main">
                  <a:graphicData uri="http://schemas.microsoft.com/office/word/2010/wordprocessingShape">
                    <wps:wsp>
                      <wps:cNvSpPr txBox="1"/>
                      <wps:spPr>
                        <a:xfrm>
                          <a:off x="0" y="0"/>
                          <a:ext cx="3125337" cy="635"/>
                        </a:xfrm>
                        <a:prstGeom prst="rect">
                          <a:avLst/>
                        </a:prstGeom>
                        <a:solidFill>
                          <a:prstClr val="white"/>
                        </a:solidFill>
                        <a:ln>
                          <a:noFill/>
                        </a:ln>
                      </wps:spPr>
                      <wps:txbx>
                        <w:txbxContent>
                          <w:p w14:paraId="5C5C00D5" w14:textId="77777777" w:rsidR="00FB328D" w:rsidRPr="00FB328D" w:rsidRDefault="00FB328D" w:rsidP="00FB328D">
                            <w:pPr>
                              <w:pStyle w:val="Caption"/>
                              <w:shd w:val="clear" w:color="auto" w:fill="000000" w:themeFill="text1"/>
                              <w:jc w:val="center"/>
                              <w:rPr>
                                <w:rFonts w:ascii="Bodoni MT Black" w:hAnsi="Bodoni MT Black"/>
                                <w:b/>
                                <w:noProof/>
                                <w:color w:val="FFFFFF" w:themeColor="background1"/>
                                <w:sz w:val="72"/>
                                <w:szCs w:val="72"/>
                              </w:rPr>
                            </w:pPr>
                            <w:r w:rsidRPr="00FB328D">
                              <w:rPr>
                                <w:rFonts w:ascii="Bodoni MT Black" w:hAnsi="Bodoni MT Black"/>
                                <w:b/>
                                <w:color w:val="FFFFFF" w:themeColor="background1"/>
                                <w:sz w:val="72"/>
                                <w:szCs w:val="72"/>
                              </w:rPr>
                              <w:t>MAY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68B5984" id="_x0000_t202" coordsize="21600,21600" o:spt="202" path="m,l,21600r21600,l21600,xe">
                <v:stroke joinstyle="miter"/>
                <v:path gradientshapeok="t" o:connecttype="rect"/>
              </v:shapetype>
              <v:shape id="Text Box 1" o:spid="_x0000_s1026" type="#_x0000_t202" style="position:absolute;margin-left:163.85pt;margin-top:525.35pt;width:246.1pt;height:.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" stroked="f">
                <v:textbox style="mso-fit-shape-to-text:t" inset="0,0,0,0">
                  <w:txbxContent>
                    <w:p w14:paraId="5C5C00D5" w14:textId="77777777" w:rsidR="00FB328D" w:rsidRPr="00FB328D" w:rsidRDefault="00FB328D" w:rsidP="00FB328D">
                      <w:pPr>
                        <w:pStyle w:val="Caption"/>
                        <w:shd w:val="clear" w:color="auto" w:fill="000000" w:themeFill="text1"/>
                        <w:jc w:val="center"/>
                        <w:rPr>
                          <w:rFonts w:ascii="Bodoni MT Black" w:hAnsi="Bodoni MT Black"/>
                          <w:b/>
                          <w:noProof/>
                          <w:color w:val="FFFFFF" w:themeColor="background1"/>
                          <w:sz w:val="72"/>
                          <w:szCs w:val="72"/>
                        </w:rPr>
                      </w:pPr>
                      <w:r w:rsidRPr="00FB328D">
                        <w:rPr>
                          <w:rFonts w:ascii="Bodoni MT Black" w:hAnsi="Bodoni MT Black"/>
                          <w:b/>
                          <w:color w:val="FFFFFF" w:themeColor="background1"/>
                          <w:sz w:val="72"/>
                          <w:szCs w:val="72"/>
                        </w:rPr>
                        <w:t>MAY 2019</w:t>
                      </w:r>
                    </w:p>
                  </w:txbxContent>
                </v:textbox>
              </v:shape>
            </w:pict>
          </mc:Fallback>
        </mc:AlternateContent>
      </w:r>
    </w:p>
    <w:p w14:paraId="256ECA10" w14:textId="77777777" w:rsidR="00FB328D" w:rsidRPr="00FB328D" w:rsidRDefault="00FB328D" w:rsidP="00FB328D"/>
    <w:p w14:paraId="264A8A0D" w14:textId="77777777" w:rsidR="00FB328D" w:rsidRPr="00FB328D" w:rsidRDefault="00FB328D" w:rsidP="00FB328D"/>
    <w:p w14:paraId="149EDE15" w14:textId="77777777" w:rsidR="00FB328D" w:rsidRPr="00FB328D" w:rsidRDefault="00FB328D" w:rsidP="00FB328D"/>
    <w:p w14:paraId="2DBA7870" w14:textId="77777777" w:rsidR="00FB328D" w:rsidRPr="00FB328D" w:rsidRDefault="00FB328D" w:rsidP="00FB328D"/>
    <w:p w14:paraId="65AB2BFD" w14:textId="77777777" w:rsidR="00FB328D" w:rsidRPr="00FB328D" w:rsidRDefault="00FB328D" w:rsidP="00FB328D"/>
    <w:p w14:paraId="72C377CD" w14:textId="77777777" w:rsidR="00FB328D" w:rsidRPr="00FB328D" w:rsidRDefault="00FB328D" w:rsidP="00FB328D"/>
    <w:p w14:paraId="4FD7ED15" w14:textId="77777777" w:rsidR="00FB328D" w:rsidRPr="00FB328D" w:rsidRDefault="00FB328D" w:rsidP="00FB328D"/>
    <w:p w14:paraId="29AF10FA" w14:textId="77777777" w:rsidR="00FB328D" w:rsidRPr="00FB328D" w:rsidRDefault="00FB328D" w:rsidP="00FB328D"/>
    <w:p w14:paraId="3C2B1233" w14:textId="77777777" w:rsidR="00FB328D" w:rsidRPr="00FB328D" w:rsidRDefault="00FB328D" w:rsidP="00FB328D"/>
    <w:p w14:paraId="5B65FE06" w14:textId="77777777" w:rsidR="00FB328D" w:rsidRPr="00FB328D" w:rsidRDefault="00FB328D" w:rsidP="00FB328D"/>
    <w:p w14:paraId="72CF21AA" w14:textId="77777777" w:rsidR="00FB328D" w:rsidRPr="00FB328D" w:rsidRDefault="00FB328D" w:rsidP="00FB328D"/>
    <w:p w14:paraId="0F4B6FC5" w14:textId="77777777" w:rsidR="00FB328D" w:rsidRPr="00FB328D" w:rsidRDefault="00FB328D" w:rsidP="00FB328D"/>
    <w:p w14:paraId="5C0B9987" w14:textId="77777777" w:rsidR="00FB328D" w:rsidRPr="00FB328D" w:rsidRDefault="00FB328D" w:rsidP="00FB328D"/>
    <w:p w14:paraId="440DBC64" w14:textId="77777777" w:rsidR="00FB328D" w:rsidRPr="00FB328D" w:rsidRDefault="00FB328D" w:rsidP="00FB328D"/>
    <w:p w14:paraId="5E0114D4" w14:textId="77777777" w:rsidR="00FB328D" w:rsidRPr="00FB328D" w:rsidRDefault="00FB328D" w:rsidP="00FB328D"/>
    <w:p w14:paraId="6A88F450" w14:textId="77777777" w:rsidR="00FB328D" w:rsidRPr="00FB328D" w:rsidRDefault="00FB328D" w:rsidP="00FB328D"/>
    <w:p w14:paraId="23117F19" w14:textId="77777777" w:rsidR="00FB328D" w:rsidRPr="00FB328D" w:rsidRDefault="00FB328D" w:rsidP="00FB328D"/>
    <w:p w14:paraId="7145BA58" w14:textId="77777777" w:rsidR="00FB328D" w:rsidRPr="00FB328D" w:rsidRDefault="00FB328D" w:rsidP="00FB328D"/>
    <w:p w14:paraId="1B0AC120" w14:textId="77777777" w:rsidR="00FB328D" w:rsidRPr="00FB328D" w:rsidRDefault="00FB328D" w:rsidP="00FB328D"/>
    <w:p w14:paraId="069FA58C" w14:textId="77777777" w:rsidR="00FB328D" w:rsidRPr="00FB328D" w:rsidRDefault="00FB328D" w:rsidP="00FB328D"/>
    <w:p w14:paraId="359E92D3" w14:textId="77777777" w:rsidR="00FB328D" w:rsidRPr="00FB328D" w:rsidRDefault="00FB328D" w:rsidP="00FB328D"/>
    <w:p w14:paraId="1F736D84" w14:textId="77777777" w:rsidR="00FB328D" w:rsidRPr="00FB328D" w:rsidRDefault="00FB328D" w:rsidP="00FB328D"/>
    <w:p w14:paraId="2A3D11A8" w14:textId="77777777" w:rsidR="00FB328D" w:rsidRPr="00FB328D" w:rsidRDefault="00FB328D" w:rsidP="00FB328D"/>
    <w:p w14:paraId="03DB366C" w14:textId="77777777" w:rsidR="00FB328D" w:rsidRPr="00FB328D" w:rsidRDefault="00FB328D" w:rsidP="00FB328D"/>
    <w:p w14:paraId="0BC37F4A" w14:textId="77777777" w:rsidR="00FB328D" w:rsidRPr="00FB328D" w:rsidRDefault="00FB328D" w:rsidP="00FB328D"/>
    <w:p w14:paraId="65F6FA3F" w14:textId="77777777" w:rsidR="00FB328D" w:rsidRPr="00FB328D" w:rsidRDefault="00FB328D" w:rsidP="00FB328D"/>
    <w:p w14:paraId="4EEB1DD9" w14:textId="77777777" w:rsidR="00FB328D" w:rsidRPr="00FB328D" w:rsidRDefault="00FB328D" w:rsidP="00FB328D"/>
    <w:p w14:paraId="2CE4FB4E" w14:textId="77777777" w:rsidR="00FB328D" w:rsidRPr="00FB328D" w:rsidRDefault="00FB328D" w:rsidP="00FB328D"/>
    <w:p w14:paraId="6789A145" w14:textId="77777777" w:rsidR="00FB328D" w:rsidRDefault="00FB328D" w:rsidP="00FB328D"/>
    <w:p w14:paraId="25FCCE47" w14:textId="77777777" w:rsidR="00FB328D" w:rsidRDefault="00FB328D" w:rsidP="00FB328D"/>
    <w:p w14:paraId="6E823715" w14:textId="77777777" w:rsidR="00FB328D" w:rsidRDefault="00FB328D" w:rsidP="00FB328D">
      <w:pPr>
        <w:jc w:val="right"/>
      </w:pPr>
    </w:p>
    <w:p w14:paraId="148810CD" w14:textId="77777777" w:rsidR="00FB328D" w:rsidRDefault="00FB328D" w:rsidP="00FB328D">
      <w:pPr>
        <w:jc w:val="right"/>
      </w:pPr>
    </w:p>
    <w:p w14:paraId="42F938CD" w14:textId="77777777" w:rsidR="00FB328D" w:rsidRDefault="00FB328D" w:rsidP="00FB328D">
      <w:pPr>
        <w:jc w:val="right"/>
      </w:pPr>
    </w:p>
    <w:p w14:paraId="6E04F061" w14:textId="77777777" w:rsidR="00DA36A6" w:rsidRPr="00DD7EEA" w:rsidRDefault="00DA36A6" w:rsidP="00DD7EEA">
      <w:pPr>
        <w:pStyle w:val="Heading1"/>
      </w:pPr>
      <w:bookmarkStart w:id="1" w:name="_Toc6593072"/>
      <w:r w:rsidRPr="00DD7EEA">
        <w:lastRenderedPageBreak/>
        <w:t xml:space="preserve">Section 1: </w:t>
      </w:r>
      <w:bookmarkStart w:id="2" w:name="_Toc6593073"/>
      <w:r w:rsidR="0086758F" w:rsidRPr="00DD7EEA">
        <w:t>Career News</w:t>
      </w:r>
      <w:bookmarkEnd w:id="2"/>
      <w:r w:rsidR="0086758F" w:rsidRPr="00DD7EEA">
        <w:t xml:space="preserve"> </w:t>
      </w:r>
      <w:r w:rsidRPr="00DD7EEA">
        <w:t>for Students and Families</w:t>
      </w:r>
      <w:bookmarkEnd w:id="1"/>
      <w:r w:rsidR="0086758F" w:rsidRPr="00DD7EEA">
        <w:t xml:space="preserve"> </w:t>
      </w:r>
    </w:p>
    <w:p w14:paraId="4E86A642" w14:textId="77777777" w:rsidR="00DA36A6" w:rsidRDefault="00DA36A6" w:rsidP="00DA36A6">
      <w:pPr>
        <w:rPr>
          <w:rFonts w:cs="Arial"/>
          <w:color w:val="7030A0"/>
          <w:szCs w:val="24"/>
          <w:lang w:eastAsia="en-AU"/>
        </w:rPr>
      </w:pPr>
    </w:p>
    <w:p w14:paraId="1EA516E8" w14:textId="77777777" w:rsidR="00DA5175" w:rsidRPr="00B62F2F" w:rsidRDefault="00DA5175" w:rsidP="00DA5175">
      <w:pPr>
        <w:pStyle w:val="Heading2"/>
      </w:pPr>
      <w:r w:rsidRPr="00B62F2F">
        <w:t>1 May</w:t>
      </w:r>
      <w:r>
        <w:t xml:space="preserve"> ECU</w:t>
      </w:r>
      <w:r w:rsidRPr="00B62F2F">
        <w:t xml:space="preserve"> Pizza Night </w:t>
      </w:r>
    </w:p>
    <w:p w14:paraId="3E6C8F75" w14:textId="77777777" w:rsidR="00DA5175" w:rsidRPr="00B62F2F" w:rsidRDefault="00DA5175" w:rsidP="00DA5175">
      <w:pPr>
        <w:spacing w:after="0" w:line="276" w:lineRule="auto"/>
        <w:rPr>
          <w:rFonts w:ascii="Open Sans" w:hAnsi="Open Sans"/>
          <w:lang w:eastAsia="en-AU"/>
        </w:rPr>
      </w:pPr>
      <w:r w:rsidRPr="00B62F2F">
        <w:rPr>
          <w:rFonts w:ascii="Open Sans" w:hAnsi="Open Sans"/>
          <w:lang w:eastAsia="en-AU"/>
        </w:rPr>
        <w:t>Students and parents can unravel the mysteries of university entry, regardless of ATAR.</w:t>
      </w:r>
    </w:p>
    <w:p w14:paraId="65C858CA" w14:textId="77777777" w:rsidR="00DA5175" w:rsidRPr="00B62F2F" w:rsidRDefault="00DA5175" w:rsidP="00DA5175">
      <w:pPr>
        <w:spacing w:after="0" w:line="276" w:lineRule="auto"/>
        <w:rPr>
          <w:rFonts w:ascii="Open Sans" w:hAnsi="Open Sans"/>
        </w:rPr>
      </w:pPr>
      <w:r w:rsidRPr="00B62F2F">
        <w:rPr>
          <w:rFonts w:ascii="Open Sans" w:hAnsi="Open Sans"/>
          <w:lang w:eastAsia="en-AU"/>
        </w:rPr>
        <w:t>People with or without an ATAR at the end of Year 12 are invited to attend. Please register to attend below and we'll remind you as the event gets closer</w:t>
      </w:r>
    </w:p>
    <w:p w14:paraId="52031CB1" w14:textId="77777777" w:rsidR="00DA5175" w:rsidRPr="00B62F2F" w:rsidRDefault="00DA5175" w:rsidP="00DA5175">
      <w:pPr>
        <w:spacing w:after="0" w:line="276" w:lineRule="auto"/>
        <w:rPr>
          <w:rFonts w:ascii="Open Sans" w:hAnsi="Open Sans"/>
          <w:lang w:eastAsia="en-AU"/>
        </w:rPr>
      </w:pPr>
    </w:p>
    <w:p w14:paraId="5C708DF0" w14:textId="77777777" w:rsidR="00DA5175" w:rsidRDefault="00DA5175" w:rsidP="00DA5175">
      <w:pPr>
        <w:spacing w:after="0" w:line="360" w:lineRule="auto"/>
        <w:rPr>
          <w:rFonts w:ascii="Open Sans" w:hAnsi="Open Sans"/>
          <w:color w:val="0563C1" w:themeColor="hyperlink"/>
          <w:u w:val="single"/>
          <w:lang w:eastAsia="en-AU"/>
        </w:rPr>
      </w:pPr>
      <w:r w:rsidRPr="00B62F2F">
        <w:rPr>
          <w:rFonts w:ascii="Open Sans" w:hAnsi="Open Sans"/>
          <w:lang w:eastAsia="en-AU"/>
        </w:rPr>
        <w:t xml:space="preserve">Joondalup Campus  6.00pm - 7.30pm Register </w:t>
      </w:r>
      <w:hyperlink r:id="rId8" w:history="1">
        <w:r w:rsidRPr="00B62F2F">
          <w:rPr>
            <w:rFonts w:ascii="Open Sans" w:hAnsi="Open Sans"/>
            <w:color w:val="0563C1" w:themeColor="hyperlink"/>
            <w:u w:val="single"/>
            <w:lang w:eastAsia="en-AU"/>
          </w:rPr>
          <w:t>HERE.</w:t>
        </w:r>
      </w:hyperlink>
    </w:p>
    <w:p w14:paraId="65020FA5" w14:textId="77777777" w:rsidR="00DA5175" w:rsidRPr="00DD7EEA" w:rsidRDefault="00DA5175" w:rsidP="00DA36A6">
      <w:pPr>
        <w:rPr>
          <w:rFonts w:cs="Arial"/>
          <w:color w:val="7030A0"/>
          <w:szCs w:val="24"/>
          <w:lang w:eastAsia="en-AU"/>
        </w:rPr>
      </w:pPr>
    </w:p>
    <w:p w14:paraId="1B1F1685" w14:textId="77777777" w:rsidR="00DA36A6" w:rsidRPr="00DD7EEA" w:rsidRDefault="00DA36A6" w:rsidP="0086758F">
      <w:pPr>
        <w:pStyle w:val="Heading2"/>
        <w:rPr>
          <w:rFonts w:ascii="Arial" w:hAnsi="Arial" w:cs="Arial"/>
          <w:sz w:val="24"/>
          <w:szCs w:val="24"/>
        </w:rPr>
      </w:pPr>
      <w:r w:rsidRPr="00DD7EEA">
        <w:rPr>
          <w:rFonts w:ascii="Arial" w:hAnsi="Arial" w:cs="Arial"/>
          <w:sz w:val="24"/>
          <w:szCs w:val="24"/>
        </w:rPr>
        <w:t>7 May The Big Day In – The Biggest ICT Careers Day of the Year</w:t>
      </w:r>
    </w:p>
    <w:p w14:paraId="12AF9D2C" w14:textId="77777777" w:rsidR="0086758F" w:rsidRPr="00DD7EEA" w:rsidRDefault="00DA36A6" w:rsidP="0086758F">
      <w:pPr>
        <w:rPr>
          <w:rFonts w:cs="Arial"/>
          <w:szCs w:val="24"/>
          <w:lang w:eastAsia="en-AU"/>
        </w:rPr>
      </w:pPr>
      <w:r w:rsidRPr="00DD7EEA">
        <w:rPr>
          <w:rFonts w:cs="Arial"/>
          <w:noProof/>
          <w:szCs w:val="24"/>
        </w:rPr>
        <w:drawing>
          <wp:anchor distT="0" distB="0" distL="114300" distR="114300" simplePos="0" relativeHeight="251663360" behindDoc="0" locked="0" layoutInCell="1" allowOverlap="1" wp14:anchorId="07B66AAF" wp14:editId="7C276229">
            <wp:simplePos x="0" y="0"/>
            <wp:positionH relativeFrom="column">
              <wp:posOffset>3937000</wp:posOffset>
            </wp:positionH>
            <wp:positionV relativeFrom="paragraph">
              <wp:posOffset>121920</wp:posOffset>
            </wp:positionV>
            <wp:extent cx="2060575" cy="1889760"/>
            <wp:effectExtent l="0" t="0" r="0" b="0"/>
            <wp:wrapSquare wrapText="bothSides"/>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60575" cy="1889760"/>
                    </a:xfrm>
                    <a:prstGeom prst="rect">
                      <a:avLst/>
                    </a:prstGeom>
                  </pic:spPr>
                </pic:pic>
              </a:graphicData>
            </a:graphic>
            <wp14:sizeRelH relativeFrom="margin">
              <wp14:pctWidth>0</wp14:pctWidth>
            </wp14:sizeRelH>
            <wp14:sizeRelV relativeFrom="margin">
              <wp14:pctHeight>0</wp14:pctHeight>
            </wp14:sizeRelV>
          </wp:anchor>
        </w:drawing>
      </w:r>
      <w:r w:rsidR="0086758F" w:rsidRPr="00DD7EEA">
        <w:rPr>
          <w:rFonts w:cs="Arial"/>
          <w:szCs w:val="24"/>
          <w:lang w:eastAsia="en-AU"/>
        </w:rPr>
        <w:t xml:space="preserve">The program for this year looks very interesting. </w:t>
      </w:r>
    </w:p>
    <w:p w14:paraId="762D64F1" w14:textId="77777777" w:rsidR="0086758F" w:rsidRPr="00DD7EEA" w:rsidRDefault="0086758F" w:rsidP="0086758F">
      <w:pPr>
        <w:rPr>
          <w:rFonts w:cs="Arial"/>
          <w:szCs w:val="24"/>
          <w:lang w:eastAsia="en-AU"/>
        </w:rPr>
      </w:pPr>
      <w:r w:rsidRPr="00DD7EEA">
        <w:rPr>
          <w:rFonts w:cs="Arial"/>
          <w:szCs w:val="24"/>
          <w:lang w:eastAsia="en-AU"/>
        </w:rPr>
        <w:t>Speakers include:</w:t>
      </w:r>
    </w:p>
    <w:p w14:paraId="46866816" w14:textId="77777777" w:rsidR="0086758F" w:rsidRPr="00DD7EEA" w:rsidRDefault="0086758F" w:rsidP="0086758F">
      <w:pPr>
        <w:pStyle w:val="ListParagraph"/>
        <w:numPr>
          <w:ilvl w:val="0"/>
          <w:numId w:val="2"/>
        </w:numPr>
        <w:rPr>
          <w:rFonts w:ascii="Arial" w:hAnsi="Arial" w:cs="Arial"/>
          <w:sz w:val="24"/>
          <w:szCs w:val="24"/>
          <w:lang w:eastAsia="en-AU"/>
        </w:rPr>
      </w:pPr>
      <w:r w:rsidRPr="00DD7EEA">
        <w:rPr>
          <w:rFonts w:ascii="Arial" w:hAnsi="Arial" w:cs="Arial"/>
          <w:sz w:val="24"/>
          <w:szCs w:val="24"/>
          <w:lang w:eastAsia="en-AU"/>
        </w:rPr>
        <w:t>New graduates speaking about their journey into ICT</w:t>
      </w:r>
    </w:p>
    <w:p w14:paraId="2D53FB9F" w14:textId="77777777" w:rsidR="0086758F" w:rsidRPr="00DD7EEA" w:rsidRDefault="0086758F" w:rsidP="0086758F">
      <w:pPr>
        <w:pStyle w:val="ListParagraph"/>
        <w:numPr>
          <w:ilvl w:val="0"/>
          <w:numId w:val="2"/>
        </w:numPr>
        <w:rPr>
          <w:rFonts w:ascii="Arial" w:hAnsi="Arial" w:cs="Arial"/>
          <w:sz w:val="24"/>
          <w:szCs w:val="24"/>
          <w:lang w:eastAsia="en-AU"/>
        </w:rPr>
      </w:pPr>
      <w:r w:rsidRPr="00DD7EEA">
        <w:rPr>
          <w:rFonts w:ascii="Arial" w:hAnsi="Arial" w:cs="Arial"/>
          <w:sz w:val="24"/>
          <w:szCs w:val="24"/>
          <w:lang w:eastAsia="en-AU"/>
        </w:rPr>
        <w:t xml:space="preserve">Cybersecurity experts </w:t>
      </w:r>
    </w:p>
    <w:p w14:paraId="09E8BE42" w14:textId="77777777" w:rsidR="0086758F" w:rsidRPr="00DD7EEA" w:rsidRDefault="0086758F" w:rsidP="0086758F">
      <w:pPr>
        <w:pStyle w:val="ListParagraph"/>
        <w:numPr>
          <w:ilvl w:val="0"/>
          <w:numId w:val="2"/>
        </w:numPr>
        <w:rPr>
          <w:rFonts w:ascii="Arial" w:hAnsi="Arial" w:cs="Arial"/>
          <w:sz w:val="24"/>
          <w:szCs w:val="24"/>
          <w:lang w:eastAsia="en-AU"/>
        </w:rPr>
      </w:pPr>
      <w:r w:rsidRPr="00DD7EEA">
        <w:rPr>
          <w:rFonts w:ascii="Arial" w:hAnsi="Arial" w:cs="Arial"/>
          <w:sz w:val="24"/>
          <w:szCs w:val="24"/>
          <w:lang w:eastAsia="en-AU"/>
        </w:rPr>
        <w:t>The WiseTech Global talk about their career journey</w:t>
      </w:r>
    </w:p>
    <w:p w14:paraId="40D7A5FF" w14:textId="77777777" w:rsidR="0086758F" w:rsidRPr="00DD7EEA" w:rsidRDefault="0086758F" w:rsidP="0086758F">
      <w:pPr>
        <w:spacing w:before="120"/>
        <w:rPr>
          <w:rFonts w:cs="Arial"/>
          <w:szCs w:val="24"/>
          <w:lang w:eastAsia="en-AU"/>
        </w:rPr>
      </w:pPr>
      <w:r w:rsidRPr="00DD7EEA">
        <w:rPr>
          <w:rFonts w:cs="Arial"/>
          <w:szCs w:val="24"/>
          <w:lang w:eastAsia="en-AU"/>
        </w:rPr>
        <w:t xml:space="preserve">You can check out the speakers and Exhibitors </w:t>
      </w:r>
      <w:hyperlink r:id="rId10" w:history="1">
        <w:r w:rsidRPr="00DD7EEA">
          <w:rPr>
            <w:rStyle w:val="Hyperlink"/>
            <w:rFonts w:cs="Arial"/>
            <w:szCs w:val="24"/>
          </w:rPr>
          <w:t>HERE.</w:t>
        </w:r>
      </w:hyperlink>
      <w:r w:rsidRPr="00DD7EEA">
        <w:rPr>
          <w:rFonts w:cs="Arial"/>
          <w:szCs w:val="24"/>
          <w:lang w:eastAsia="en-AU"/>
        </w:rPr>
        <w:t xml:space="preserve"> </w:t>
      </w:r>
    </w:p>
    <w:p w14:paraId="2C07EE12" w14:textId="77777777" w:rsidR="0086758F" w:rsidRDefault="0086758F" w:rsidP="0086758F">
      <w:pPr>
        <w:rPr>
          <w:rFonts w:cs="Arial"/>
          <w:szCs w:val="24"/>
          <w:lang w:eastAsia="en-AU"/>
        </w:rPr>
      </w:pPr>
      <w:r w:rsidRPr="00DD7EEA">
        <w:rPr>
          <w:rFonts w:cs="Arial"/>
          <w:szCs w:val="24"/>
          <w:lang w:eastAsia="en-AU"/>
        </w:rPr>
        <w:t xml:space="preserve">Register to attend </w:t>
      </w:r>
      <w:hyperlink r:id="rId11" w:history="1">
        <w:r w:rsidRPr="00DD7EEA">
          <w:rPr>
            <w:rStyle w:val="Hyperlink"/>
            <w:rFonts w:cs="Arial"/>
            <w:szCs w:val="24"/>
          </w:rPr>
          <w:t>HERE</w:t>
        </w:r>
      </w:hyperlink>
      <w:r w:rsidRPr="00DD7EEA">
        <w:rPr>
          <w:rFonts w:cs="Arial"/>
          <w:szCs w:val="24"/>
          <w:lang w:eastAsia="en-AU"/>
        </w:rPr>
        <w:t xml:space="preserve">.  </w:t>
      </w:r>
    </w:p>
    <w:p w14:paraId="4744F87D" w14:textId="77777777" w:rsidR="00DA5175" w:rsidRPr="00437D48" w:rsidRDefault="00DA5175" w:rsidP="00DA5175">
      <w:pPr>
        <w:pStyle w:val="Heading2"/>
        <w:rPr>
          <w:rFonts w:ascii="Arial" w:hAnsi="Arial" w:cs="Arial"/>
          <w:sz w:val="24"/>
          <w:szCs w:val="24"/>
        </w:rPr>
      </w:pPr>
      <w:r w:rsidRPr="00437D48">
        <w:rPr>
          <w:rFonts w:ascii="Arial" w:hAnsi="Arial" w:cs="Arial"/>
          <w:sz w:val="24"/>
          <w:szCs w:val="24"/>
        </w:rPr>
        <w:t>14 May WAAPA Production Tours</w:t>
      </w:r>
    </w:p>
    <w:p w14:paraId="3BFDA5FB" w14:textId="77777777" w:rsidR="00DA5175" w:rsidRPr="00437D48" w:rsidRDefault="00437D48" w:rsidP="00DA5175">
      <w:pPr>
        <w:rPr>
          <w:rFonts w:cs="Arial"/>
          <w:szCs w:val="24"/>
          <w:lang w:eastAsia="en-AU"/>
        </w:rPr>
      </w:pPr>
      <w:r>
        <w:rPr>
          <w:rFonts w:cs="Arial"/>
          <w:szCs w:val="24"/>
          <w:lang w:eastAsia="en-AU"/>
        </w:rPr>
        <w:t>Join in a t</w:t>
      </w:r>
      <w:r w:rsidR="00DA5175" w:rsidRPr="00437D48">
        <w:rPr>
          <w:rFonts w:cs="Arial"/>
          <w:szCs w:val="24"/>
          <w:lang w:eastAsia="en-AU"/>
        </w:rPr>
        <w:t xml:space="preserve">our </w:t>
      </w:r>
      <w:r>
        <w:rPr>
          <w:rFonts w:cs="Arial"/>
          <w:szCs w:val="24"/>
          <w:lang w:eastAsia="en-AU"/>
        </w:rPr>
        <w:t xml:space="preserve">of </w:t>
      </w:r>
      <w:r w:rsidR="00DA5175" w:rsidRPr="00437D48">
        <w:rPr>
          <w:rFonts w:cs="Arial"/>
          <w:szCs w:val="24"/>
          <w:lang w:eastAsia="en-AU"/>
        </w:rPr>
        <w:t xml:space="preserve">WAAPA's world-class facilities and venues from 'page to stage' as </w:t>
      </w:r>
      <w:r>
        <w:rPr>
          <w:rFonts w:cs="Arial"/>
          <w:szCs w:val="24"/>
          <w:lang w:eastAsia="en-AU"/>
        </w:rPr>
        <w:t xml:space="preserve">ECU </w:t>
      </w:r>
      <w:r w:rsidR="00DA5175" w:rsidRPr="00437D48">
        <w:rPr>
          <w:rFonts w:cs="Arial"/>
          <w:szCs w:val="24"/>
          <w:lang w:eastAsia="en-AU"/>
        </w:rPr>
        <w:t>take</w:t>
      </w:r>
      <w:r>
        <w:rPr>
          <w:rFonts w:cs="Arial"/>
          <w:szCs w:val="24"/>
          <w:lang w:eastAsia="en-AU"/>
        </w:rPr>
        <w:t>s</w:t>
      </w:r>
      <w:r w:rsidR="00DA5175" w:rsidRPr="00437D48">
        <w:rPr>
          <w:rFonts w:cs="Arial"/>
          <w:szCs w:val="24"/>
          <w:lang w:eastAsia="en-AU"/>
        </w:rPr>
        <w:t xml:space="preserve"> you through the process of producing a show. Visit design and costume studios, check out sound and lighting facilities, and explore </w:t>
      </w:r>
      <w:r>
        <w:rPr>
          <w:rFonts w:cs="Arial"/>
          <w:szCs w:val="24"/>
          <w:lang w:eastAsia="en-AU"/>
        </w:rPr>
        <w:t xml:space="preserve">ECU’s </w:t>
      </w:r>
      <w:r w:rsidR="00DA5175" w:rsidRPr="00437D48">
        <w:rPr>
          <w:rFonts w:cs="Arial"/>
          <w:szCs w:val="24"/>
          <w:lang w:eastAsia="en-AU"/>
        </w:rPr>
        <w:t>extensive props and scenery workshops on the way to a Q&amp;A at the Geoff Gibbs Theatre.</w:t>
      </w:r>
    </w:p>
    <w:p w14:paraId="0CD56E78" w14:textId="77777777" w:rsidR="00DA5175" w:rsidRPr="00437D48" w:rsidRDefault="00DA5175" w:rsidP="00DA5175">
      <w:pPr>
        <w:rPr>
          <w:rFonts w:cs="Arial"/>
          <w:szCs w:val="24"/>
          <w:lang w:eastAsia="en-AU"/>
        </w:rPr>
      </w:pPr>
      <w:r w:rsidRPr="00437D48">
        <w:rPr>
          <w:rFonts w:cs="Arial"/>
          <w:szCs w:val="24"/>
          <w:lang w:eastAsia="en-AU"/>
        </w:rPr>
        <w:t xml:space="preserve">To register go </w:t>
      </w:r>
      <w:hyperlink r:id="rId12" w:history="1">
        <w:r w:rsidRPr="00437D48">
          <w:rPr>
            <w:rStyle w:val="Hyperlink"/>
            <w:rFonts w:cs="Arial"/>
            <w:szCs w:val="24"/>
          </w:rPr>
          <w:t>HERE.</w:t>
        </w:r>
      </w:hyperlink>
      <w:r w:rsidRPr="00437D48">
        <w:rPr>
          <w:rFonts w:cs="Arial"/>
          <w:szCs w:val="24"/>
          <w:lang w:eastAsia="en-AU"/>
        </w:rPr>
        <w:t xml:space="preserve"> </w:t>
      </w:r>
    </w:p>
    <w:p w14:paraId="72FBB4BA" w14:textId="77777777" w:rsidR="00DA5175" w:rsidRPr="00DD7EEA" w:rsidRDefault="00DA5175" w:rsidP="0086758F">
      <w:pPr>
        <w:rPr>
          <w:rFonts w:cs="Arial"/>
          <w:szCs w:val="24"/>
          <w:lang w:eastAsia="en-AU"/>
        </w:rPr>
      </w:pPr>
    </w:p>
    <w:p w14:paraId="3D513A2F" w14:textId="77777777" w:rsidR="0086758F" w:rsidRPr="00DD7EEA" w:rsidRDefault="0086758F" w:rsidP="0086758F">
      <w:pPr>
        <w:pStyle w:val="Heading2"/>
        <w:rPr>
          <w:rFonts w:ascii="Arial" w:hAnsi="Arial" w:cs="Arial"/>
          <w:sz w:val="24"/>
          <w:szCs w:val="24"/>
        </w:rPr>
      </w:pPr>
      <w:r w:rsidRPr="00DD7EEA">
        <w:rPr>
          <w:rFonts w:ascii="Arial" w:hAnsi="Arial" w:cs="Arial"/>
          <w:sz w:val="24"/>
          <w:szCs w:val="24"/>
        </w:rPr>
        <w:drawing>
          <wp:anchor distT="0" distB="0" distL="114300" distR="114300" simplePos="0" relativeHeight="251665408" behindDoc="0" locked="0" layoutInCell="1" allowOverlap="1" wp14:anchorId="0DEDADA4" wp14:editId="722B3209">
            <wp:simplePos x="0" y="0"/>
            <wp:positionH relativeFrom="column">
              <wp:posOffset>3315970</wp:posOffset>
            </wp:positionH>
            <wp:positionV relativeFrom="paragraph">
              <wp:posOffset>110490</wp:posOffset>
            </wp:positionV>
            <wp:extent cx="2998470" cy="1551305"/>
            <wp:effectExtent l="0" t="0" r="0" b="0"/>
            <wp:wrapSquare wrapText="bothSides"/>
            <wp:docPr id="694" name="Picture 69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Picture 694">
                      <a:hlinkClick r:id="rId13"/>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98470" cy="1551305"/>
                    </a:xfrm>
                    <a:prstGeom prst="rect">
                      <a:avLst/>
                    </a:prstGeom>
                  </pic:spPr>
                </pic:pic>
              </a:graphicData>
            </a:graphic>
            <wp14:sizeRelH relativeFrom="margin">
              <wp14:pctWidth>0</wp14:pctWidth>
            </wp14:sizeRelH>
            <wp14:sizeRelV relativeFrom="margin">
              <wp14:pctHeight>0</wp14:pctHeight>
            </wp14:sizeRelV>
          </wp:anchor>
        </w:drawing>
      </w:r>
      <w:r w:rsidRPr="00DD7EEA">
        <w:rPr>
          <w:rFonts w:ascii="Arial" w:hAnsi="Arial" w:cs="Arial"/>
          <w:sz w:val="24"/>
          <w:szCs w:val="24"/>
        </w:rPr>
        <w:t>16 – 19 May 2019 Careers Expo</w:t>
      </w:r>
    </w:p>
    <w:p w14:paraId="7031E53A" w14:textId="77777777" w:rsidR="0086758F" w:rsidRPr="00DD7EEA" w:rsidRDefault="0086758F" w:rsidP="0086758F">
      <w:pPr>
        <w:rPr>
          <w:rFonts w:cs="Arial"/>
          <w:szCs w:val="24"/>
          <w:lang w:eastAsia="en-AU"/>
        </w:rPr>
      </w:pPr>
      <w:r w:rsidRPr="00DD7EEA">
        <w:rPr>
          <w:rFonts w:cs="Arial"/>
          <w:szCs w:val="24"/>
          <w:lang w:eastAsia="en-AU"/>
        </w:rPr>
        <w:t xml:space="preserve">The Careers Expo is the biggest showcase of courses, universities, training providers and support services run in Perth each year. </w:t>
      </w:r>
    </w:p>
    <w:p w14:paraId="4533DF33" w14:textId="77777777" w:rsidR="0086758F" w:rsidRPr="00DD7EEA" w:rsidRDefault="0086758F" w:rsidP="0086758F">
      <w:pPr>
        <w:rPr>
          <w:rFonts w:cs="Arial"/>
          <w:szCs w:val="24"/>
          <w:lang w:eastAsia="en-AU"/>
        </w:rPr>
      </w:pPr>
      <w:r w:rsidRPr="00DD7EEA">
        <w:rPr>
          <w:rFonts w:cs="Arial"/>
          <w:szCs w:val="24"/>
          <w:lang w:eastAsia="en-AU"/>
        </w:rPr>
        <w:t>On Thursday 16</w:t>
      </w:r>
      <w:r w:rsidRPr="00DD7EEA">
        <w:rPr>
          <w:rFonts w:cs="Arial"/>
          <w:szCs w:val="24"/>
          <w:vertAlign w:val="superscript"/>
          <w:lang w:eastAsia="en-AU"/>
        </w:rPr>
        <w:t>th</w:t>
      </w:r>
      <w:r w:rsidRPr="00DD7EEA">
        <w:rPr>
          <w:rFonts w:cs="Arial"/>
          <w:szCs w:val="24"/>
          <w:lang w:eastAsia="en-AU"/>
        </w:rPr>
        <w:t xml:space="preserve"> and Friday 17</w:t>
      </w:r>
      <w:r w:rsidRPr="00DD7EEA">
        <w:rPr>
          <w:rFonts w:cs="Arial"/>
          <w:szCs w:val="24"/>
          <w:vertAlign w:val="superscript"/>
          <w:lang w:eastAsia="en-AU"/>
        </w:rPr>
        <w:t>th</w:t>
      </w:r>
      <w:r w:rsidRPr="00DD7EEA">
        <w:rPr>
          <w:rFonts w:cs="Arial"/>
          <w:szCs w:val="24"/>
          <w:lang w:eastAsia="en-AU"/>
        </w:rPr>
        <w:t xml:space="preserve"> school groups tend to dominate the crowd. On the weekends families are the ones out in force. </w:t>
      </w:r>
    </w:p>
    <w:p w14:paraId="72068E8D" w14:textId="77777777" w:rsidR="00FB328D" w:rsidRPr="00DD7EEA" w:rsidRDefault="0086758F" w:rsidP="0086758F">
      <w:pPr>
        <w:rPr>
          <w:rStyle w:val="Hyperlink"/>
          <w:rFonts w:cs="Arial"/>
          <w:szCs w:val="24"/>
          <w:lang w:eastAsia="en-AU"/>
        </w:rPr>
      </w:pPr>
      <w:r w:rsidRPr="00DD7EEA">
        <w:rPr>
          <w:rFonts w:cs="Arial"/>
          <w:szCs w:val="24"/>
          <w:lang w:eastAsia="en-AU"/>
        </w:rPr>
        <w:t xml:space="preserve">It is on at the Convention Centre. Find out details </w:t>
      </w:r>
      <w:hyperlink r:id="rId15" w:history="1">
        <w:r w:rsidRPr="00DD7EEA">
          <w:rPr>
            <w:rStyle w:val="Hyperlink"/>
            <w:rFonts w:cs="Arial"/>
            <w:szCs w:val="24"/>
          </w:rPr>
          <w:t>HERE.</w:t>
        </w:r>
      </w:hyperlink>
    </w:p>
    <w:p w14:paraId="0097AE10" w14:textId="77777777" w:rsidR="00DD7EEA" w:rsidRDefault="00DD7EEA" w:rsidP="0086758F">
      <w:pPr>
        <w:rPr>
          <w:rStyle w:val="Hyperlink"/>
          <w:rFonts w:cs="Arial"/>
          <w:szCs w:val="24"/>
          <w:lang w:eastAsia="en-AU"/>
        </w:rPr>
      </w:pPr>
    </w:p>
    <w:p w14:paraId="55FD5296" w14:textId="77777777" w:rsidR="00437D48" w:rsidRDefault="00437D48" w:rsidP="0086758F">
      <w:pPr>
        <w:rPr>
          <w:rStyle w:val="Hyperlink"/>
          <w:rFonts w:cs="Arial"/>
          <w:szCs w:val="24"/>
          <w:lang w:eastAsia="en-AU"/>
        </w:rPr>
      </w:pPr>
    </w:p>
    <w:p w14:paraId="725615DD" w14:textId="77777777" w:rsidR="00437D48" w:rsidRPr="00DD7EEA" w:rsidRDefault="00437D48" w:rsidP="0086758F">
      <w:pPr>
        <w:rPr>
          <w:rStyle w:val="Hyperlink"/>
          <w:rFonts w:cs="Arial"/>
          <w:szCs w:val="24"/>
          <w:lang w:eastAsia="en-AU"/>
        </w:rPr>
      </w:pPr>
    </w:p>
    <w:p w14:paraId="6B91AEA0" w14:textId="77777777" w:rsidR="00DD7EEA" w:rsidRDefault="00DD7EEA" w:rsidP="00DD7EEA">
      <w:pPr>
        <w:shd w:val="clear" w:color="auto" w:fill="FFF2CC" w:themeFill="accent4" w:themeFillTint="33"/>
        <w:rPr>
          <w:rStyle w:val="Hyperlink"/>
          <w:rFonts w:cs="Arial"/>
          <w:b/>
          <w:color w:val="7030A0"/>
          <w:sz w:val="32"/>
          <w:szCs w:val="32"/>
          <w:u w:val="none"/>
          <w:lang w:eastAsia="en-AU"/>
        </w:rPr>
      </w:pPr>
      <w:r w:rsidRPr="00DD7EEA">
        <w:rPr>
          <w:rStyle w:val="Hyperlink"/>
          <w:rFonts w:cs="Arial"/>
          <w:b/>
          <w:color w:val="7030A0"/>
          <w:sz w:val="32"/>
          <w:szCs w:val="32"/>
          <w:u w:val="none"/>
          <w:lang w:eastAsia="en-AU"/>
        </w:rPr>
        <w:lastRenderedPageBreak/>
        <w:t>Section 2 – Upcoming Events</w:t>
      </w:r>
    </w:p>
    <w:p w14:paraId="4EE52D54" w14:textId="77777777" w:rsidR="00DD7EEA" w:rsidRPr="0092408C" w:rsidRDefault="00DD7EEA" w:rsidP="00DD7EEA">
      <w:pPr>
        <w:pStyle w:val="Heading2"/>
      </w:pPr>
      <w:r>
        <w:t>2 May Curtin Science and Engineering Information Evening</w:t>
      </w:r>
    </w:p>
    <w:p w14:paraId="4908DD6F" w14:textId="77777777" w:rsidR="00DD7EEA" w:rsidRDefault="00DD7EEA" w:rsidP="00DD7EEA">
      <w:r w:rsidRPr="0092408C">
        <w:t xml:space="preserve">Join </w:t>
      </w:r>
      <w:r>
        <w:t xml:space="preserve">Curtin University personnel for their </w:t>
      </w:r>
      <w:r w:rsidRPr="0092408C">
        <w:t>2019 Science and Engineering Information Evenings to find out how your aptitude for maths, science and technology could lead to a successful STEM career and prepare you for the global workplace of tomorrow.</w:t>
      </w:r>
    </w:p>
    <w:p w14:paraId="7423D711" w14:textId="77777777" w:rsidR="00DD7EEA" w:rsidRDefault="00DD7EEA" w:rsidP="00DD7EEA">
      <w:r>
        <w:t xml:space="preserve">Find out more </w:t>
      </w:r>
      <w:hyperlink r:id="rId16" w:anchor="linkid=um-fs-happening-scieng-info-may-2019" w:history="1">
        <w:r w:rsidRPr="00DF221C">
          <w:rPr>
            <w:rStyle w:val="Hyperlink"/>
          </w:rPr>
          <w:t>HERE.</w:t>
        </w:r>
      </w:hyperlink>
    </w:p>
    <w:p w14:paraId="1DFEAF06" w14:textId="77777777" w:rsidR="00DD7EEA" w:rsidRDefault="00DD7EEA" w:rsidP="00DD7EEA">
      <w:pPr>
        <w:pStyle w:val="Heading2"/>
      </w:pPr>
      <w:r>
        <w:t>8 May Curtin Humanities Twilight Course Expo</w:t>
      </w:r>
    </w:p>
    <w:p w14:paraId="4E8D38CB" w14:textId="77777777" w:rsidR="00DD7EEA" w:rsidRDefault="00DD7EEA" w:rsidP="00DD7EEA">
      <w:pPr>
        <w:rPr>
          <w:lang w:eastAsia="en-AU"/>
        </w:rPr>
      </w:pPr>
      <w:r>
        <w:rPr>
          <w:lang w:eastAsia="en-AU"/>
        </w:rPr>
        <w:t>Humanities at Curtin includes a broad range of courses:</w:t>
      </w:r>
    </w:p>
    <w:p w14:paraId="1AC8A5C1" w14:textId="77777777" w:rsidR="00DD7EEA" w:rsidRDefault="00DD7EEA" w:rsidP="00DD7EEA">
      <w:pPr>
        <w:pStyle w:val="ListParagraph"/>
        <w:numPr>
          <w:ilvl w:val="0"/>
          <w:numId w:val="6"/>
        </w:numPr>
        <w:rPr>
          <w:lang w:eastAsia="en-AU"/>
        </w:rPr>
      </w:pPr>
      <w:r>
        <w:rPr>
          <w:lang w:eastAsia="en-AU"/>
        </w:rPr>
        <w:t>Built environment</w:t>
      </w:r>
    </w:p>
    <w:p w14:paraId="1E8BA712" w14:textId="77777777" w:rsidR="00DD7EEA" w:rsidRDefault="00DD7EEA" w:rsidP="00DD7EEA">
      <w:pPr>
        <w:pStyle w:val="ListParagraph"/>
        <w:numPr>
          <w:ilvl w:val="0"/>
          <w:numId w:val="6"/>
        </w:numPr>
        <w:rPr>
          <w:lang w:eastAsia="en-AU"/>
        </w:rPr>
      </w:pPr>
      <w:r>
        <w:rPr>
          <w:lang w:eastAsia="en-AU"/>
        </w:rPr>
        <w:t>Communications</w:t>
      </w:r>
    </w:p>
    <w:p w14:paraId="6E951BBA" w14:textId="77777777" w:rsidR="00DD7EEA" w:rsidRDefault="00DD7EEA" w:rsidP="00DD7EEA">
      <w:pPr>
        <w:pStyle w:val="ListParagraph"/>
        <w:numPr>
          <w:ilvl w:val="0"/>
          <w:numId w:val="6"/>
        </w:numPr>
        <w:rPr>
          <w:lang w:eastAsia="en-AU"/>
        </w:rPr>
      </w:pPr>
      <w:r>
        <w:rPr>
          <w:lang w:eastAsia="en-AU"/>
        </w:rPr>
        <w:t>Creative arts</w:t>
      </w:r>
    </w:p>
    <w:p w14:paraId="6955A5A1" w14:textId="77777777" w:rsidR="00DD7EEA" w:rsidRDefault="00DD7EEA" w:rsidP="00DD7EEA">
      <w:pPr>
        <w:pStyle w:val="ListParagraph"/>
        <w:numPr>
          <w:ilvl w:val="0"/>
          <w:numId w:val="6"/>
        </w:numPr>
        <w:rPr>
          <w:lang w:eastAsia="en-AU"/>
        </w:rPr>
      </w:pPr>
      <w:r>
        <w:rPr>
          <w:lang w:eastAsia="en-AU"/>
        </w:rPr>
        <w:t>Design</w:t>
      </w:r>
    </w:p>
    <w:p w14:paraId="15C00375" w14:textId="77777777" w:rsidR="00DD7EEA" w:rsidRDefault="00DD7EEA" w:rsidP="00DD7EEA">
      <w:pPr>
        <w:pStyle w:val="ListParagraph"/>
        <w:numPr>
          <w:ilvl w:val="0"/>
          <w:numId w:val="6"/>
        </w:numPr>
        <w:rPr>
          <w:lang w:eastAsia="en-AU"/>
        </w:rPr>
      </w:pPr>
      <w:r>
        <w:rPr>
          <w:lang w:eastAsia="en-AU"/>
        </w:rPr>
        <w:t>Education</w:t>
      </w:r>
    </w:p>
    <w:p w14:paraId="02515D8C" w14:textId="77777777" w:rsidR="00DD7EEA" w:rsidRDefault="00DD7EEA" w:rsidP="00DD7EEA">
      <w:pPr>
        <w:rPr>
          <w:lang w:eastAsia="en-AU"/>
        </w:rPr>
      </w:pPr>
      <w:r>
        <w:rPr>
          <w:lang w:eastAsia="en-AU"/>
        </w:rPr>
        <w:t>This event will be a great opportunity for you to find out more about Curtin’s courses and speak to their expert staff who will be on-hand throughout the night.</w:t>
      </w:r>
    </w:p>
    <w:p w14:paraId="067E86A0" w14:textId="77777777" w:rsidR="00DD7EEA" w:rsidRDefault="00DD7EEA" w:rsidP="00DD7EEA">
      <w:pPr>
        <w:rPr>
          <w:lang w:eastAsia="en-AU"/>
        </w:rPr>
      </w:pPr>
      <w:r>
        <w:rPr>
          <w:lang w:eastAsia="en-AU"/>
        </w:rPr>
        <w:t xml:space="preserve">Register </w:t>
      </w:r>
      <w:hyperlink r:id="rId17" w:history="1">
        <w:r w:rsidRPr="00001DC9">
          <w:rPr>
            <w:rStyle w:val="Hyperlink"/>
          </w:rPr>
          <w:t>HERE.</w:t>
        </w:r>
      </w:hyperlink>
      <w:r>
        <w:rPr>
          <w:lang w:eastAsia="en-AU"/>
        </w:rPr>
        <w:t xml:space="preserve"> </w:t>
      </w:r>
    </w:p>
    <w:p w14:paraId="3EFF5589" w14:textId="77777777" w:rsidR="00DD7EEA" w:rsidRDefault="00DD7EEA" w:rsidP="00DD7EEA">
      <w:pPr>
        <w:rPr>
          <w:lang w:eastAsia="en-AU"/>
        </w:rPr>
      </w:pPr>
    </w:p>
    <w:p w14:paraId="64813616" w14:textId="77777777" w:rsidR="00DD7EEA" w:rsidRDefault="00DD7EEA" w:rsidP="00DD7EEA">
      <w:pPr>
        <w:pStyle w:val="Heading2"/>
      </w:pPr>
      <w:r>
        <w:t xml:space="preserve">8 May Notre Dame Information Night </w:t>
      </w:r>
    </w:p>
    <w:p w14:paraId="4C04C5EE" w14:textId="77777777" w:rsidR="00DD7EEA" w:rsidRDefault="00DD7EEA" w:rsidP="00DD7EEA">
      <w:pPr>
        <w:spacing w:after="0"/>
        <w:rPr>
          <w:lang w:eastAsia="en-AU"/>
        </w:rPr>
      </w:pPr>
      <w:r w:rsidRPr="00083DE3">
        <w:rPr>
          <w:lang w:eastAsia="en-AU"/>
        </w:rPr>
        <w:t xml:space="preserve">Drop in to explore </w:t>
      </w:r>
      <w:r>
        <w:rPr>
          <w:lang w:eastAsia="en-AU"/>
        </w:rPr>
        <w:t>Notre Dame</w:t>
      </w:r>
      <w:r w:rsidRPr="00083DE3">
        <w:rPr>
          <w:lang w:eastAsia="en-AU"/>
        </w:rPr>
        <w:t xml:space="preserve">, enjoy a hot chocolate, chat with academic staff and NDA students, and find out how a Notre Dame education will equip you with the skills to navigate </w:t>
      </w:r>
    </w:p>
    <w:p w14:paraId="6E2A106D" w14:textId="77777777" w:rsidR="00DD7EEA" w:rsidRDefault="00DD7EEA" w:rsidP="00DD7EEA">
      <w:pPr>
        <w:spacing w:after="0"/>
        <w:rPr>
          <w:lang w:eastAsia="en-AU"/>
        </w:rPr>
      </w:pPr>
      <w:r w:rsidRPr="00083DE3">
        <w:rPr>
          <w:lang w:eastAsia="en-AU"/>
        </w:rPr>
        <w:t>a future that hasn’t even been dreamt of yet.</w:t>
      </w:r>
    </w:p>
    <w:p w14:paraId="5EC5250D" w14:textId="77777777" w:rsidR="00DD7EEA" w:rsidRPr="00DD7EEA" w:rsidRDefault="00DD7EEA" w:rsidP="00DD7EEA">
      <w:pPr>
        <w:rPr>
          <w:sz w:val="12"/>
          <w:szCs w:val="12"/>
          <w:lang w:eastAsia="en-AU"/>
        </w:rPr>
      </w:pPr>
    </w:p>
    <w:p w14:paraId="4C2B3C83" w14:textId="77777777" w:rsidR="00DD7EEA" w:rsidRDefault="00DD7EEA" w:rsidP="00DD7EEA">
      <w:pPr>
        <w:rPr>
          <w:lang w:eastAsia="en-AU"/>
        </w:rPr>
      </w:pPr>
      <w:r>
        <w:rPr>
          <w:lang w:eastAsia="en-AU"/>
        </w:rPr>
        <w:t xml:space="preserve">Find out more </w:t>
      </w:r>
      <w:hyperlink r:id="rId18" w:history="1">
        <w:r w:rsidRPr="00D61571">
          <w:rPr>
            <w:rStyle w:val="Hyperlink"/>
          </w:rPr>
          <w:t>HERE</w:t>
        </w:r>
      </w:hyperlink>
      <w:r>
        <w:rPr>
          <w:lang w:eastAsia="en-AU"/>
        </w:rPr>
        <w:t xml:space="preserve">. </w:t>
      </w:r>
    </w:p>
    <w:p w14:paraId="31BD50CC" w14:textId="77777777" w:rsidR="00DD7EEA" w:rsidRDefault="00DD7EEA" w:rsidP="00DD7EEA">
      <w:pPr>
        <w:pStyle w:val="Heading2"/>
      </w:pPr>
      <w:r>
        <w:t xml:space="preserve">8 May Murdoch Social and Cultural Studies </w:t>
      </w:r>
    </w:p>
    <w:p w14:paraId="46D16878" w14:textId="77777777" w:rsidR="00DD7EEA" w:rsidRDefault="00DD7EEA" w:rsidP="00DD7EEA">
      <w:pPr>
        <w:rPr>
          <w:lang w:eastAsia="en-AU"/>
        </w:rPr>
      </w:pPr>
      <w:r>
        <w:rPr>
          <w:noProof/>
        </w:rPr>
        <w:drawing>
          <wp:anchor distT="0" distB="0" distL="114300" distR="114300" simplePos="0" relativeHeight="251667456" behindDoc="0" locked="0" layoutInCell="1" allowOverlap="1" wp14:anchorId="7E2B6BB7" wp14:editId="62D053C6">
            <wp:simplePos x="0" y="0"/>
            <wp:positionH relativeFrom="column">
              <wp:posOffset>2811307</wp:posOffset>
            </wp:positionH>
            <wp:positionV relativeFrom="paragraph">
              <wp:posOffset>43815</wp:posOffset>
            </wp:positionV>
            <wp:extent cx="3440430" cy="1708150"/>
            <wp:effectExtent l="0" t="0" r="762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40430" cy="1708150"/>
                    </a:xfrm>
                    <a:prstGeom prst="rect">
                      <a:avLst/>
                    </a:prstGeom>
                  </pic:spPr>
                </pic:pic>
              </a:graphicData>
            </a:graphic>
          </wp:anchor>
        </w:drawing>
      </w:r>
      <w:r>
        <w:rPr>
          <w:lang w:eastAsia="en-AU"/>
        </w:rPr>
        <w:t xml:space="preserve">According to </w:t>
      </w:r>
      <w:r w:rsidRPr="00676A52">
        <w:rPr>
          <w:lang w:eastAsia="en-AU"/>
        </w:rPr>
        <w:t>Murdoch</w:t>
      </w:r>
      <w:r>
        <w:rPr>
          <w:lang w:eastAsia="en-AU"/>
        </w:rPr>
        <w:t xml:space="preserve">, their </w:t>
      </w:r>
      <w:r w:rsidRPr="00676A52">
        <w:rPr>
          <w:lang w:eastAsia="en-AU"/>
        </w:rPr>
        <w:t xml:space="preserve">Arts degree can help you to make a real difference to communities around the world. </w:t>
      </w:r>
    </w:p>
    <w:p w14:paraId="6AA18C92" w14:textId="77777777" w:rsidR="00DD7EEA" w:rsidRDefault="00DD7EEA" w:rsidP="00DD7EEA">
      <w:pPr>
        <w:rPr>
          <w:lang w:eastAsia="en-AU"/>
        </w:rPr>
      </w:pPr>
      <w:r w:rsidRPr="00676A52">
        <w:rPr>
          <w:lang w:eastAsia="en-AU"/>
        </w:rPr>
        <w:t xml:space="preserve">Murdoch boasts extensive internship opportunities, a new Global Security course and a selection of successful Alumni </w:t>
      </w:r>
      <w:r>
        <w:rPr>
          <w:lang w:eastAsia="en-AU"/>
        </w:rPr>
        <w:t xml:space="preserve"> (past graduates) </w:t>
      </w:r>
      <w:r w:rsidRPr="00676A52">
        <w:rPr>
          <w:lang w:eastAsia="en-AU"/>
        </w:rPr>
        <w:t>contacts which will</w:t>
      </w:r>
      <w:r>
        <w:rPr>
          <w:lang w:eastAsia="en-AU"/>
        </w:rPr>
        <w:t xml:space="preserve"> “help you become</w:t>
      </w:r>
      <w:r w:rsidRPr="00676A52">
        <w:rPr>
          <w:lang w:eastAsia="en-AU"/>
        </w:rPr>
        <w:t xml:space="preserve"> a skilled communicator and creative thinker</w:t>
      </w:r>
      <w:r>
        <w:rPr>
          <w:lang w:eastAsia="en-AU"/>
        </w:rPr>
        <w:t>”</w:t>
      </w:r>
      <w:r w:rsidRPr="00676A52">
        <w:rPr>
          <w:lang w:eastAsia="en-AU"/>
        </w:rPr>
        <w:t>.</w:t>
      </w:r>
      <w:r>
        <w:rPr>
          <w:lang w:eastAsia="en-AU"/>
        </w:rPr>
        <w:t xml:space="preserve"> </w:t>
      </w:r>
    </w:p>
    <w:p w14:paraId="529ABA18" w14:textId="77777777" w:rsidR="00DD7EEA" w:rsidRDefault="00DD7EEA" w:rsidP="00DD7EEA">
      <w:pPr>
        <w:rPr>
          <w:lang w:eastAsia="en-AU"/>
        </w:rPr>
      </w:pPr>
      <w:r>
        <w:rPr>
          <w:lang w:eastAsia="en-AU"/>
        </w:rPr>
        <w:t xml:space="preserve">Register </w:t>
      </w:r>
      <w:hyperlink r:id="rId20" w:history="1">
        <w:r w:rsidRPr="00BC500C">
          <w:rPr>
            <w:rStyle w:val="Hyperlink"/>
          </w:rPr>
          <w:t>HERE</w:t>
        </w:r>
      </w:hyperlink>
      <w:r>
        <w:rPr>
          <w:lang w:eastAsia="en-AU"/>
        </w:rPr>
        <w:t xml:space="preserve">. </w:t>
      </w:r>
    </w:p>
    <w:p w14:paraId="14E20AA1" w14:textId="77777777" w:rsidR="00DD7EEA" w:rsidRDefault="00DD7EEA" w:rsidP="00DD7EEA">
      <w:pPr>
        <w:pStyle w:val="Heading2"/>
        <w:rPr>
          <w:lang w:val="en"/>
        </w:rPr>
      </w:pPr>
      <w:r>
        <w:rPr>
          <w:lang w:val="en"/>
        </w:rPr>
        <w:t>10 May UCAT Concession Scheme Closes at 5pm (AEST)</w:t>
      </w:r>
    </w:p>
    <w:p w14:paraId="3EBE8925" w14:textId="77777777" w:rsidR="0020367F" w:rsidRPr="0020367F" w:rsidRDefault="0020367F" w:rsidP="0020367F">
      <w:pPr>
        <w:rPr>
          <w:lang w:val="en" w:eastAsia="en-AU"/>
        </w:rPr>
      </w:pPr>
      <w:r>
        <w:rPr>
          <w:lang w:val="en" w:eastAsia="en-AU"/>
        </w:rPr>
        <w:t>The UCAT</w:t>
      </w:r>
      <w:r>
        <w:rPr>
          <w:rFonts w:ascii="Helvetica" w:hAnsi="Helvetica"/>
          <w:color w:val="000000"/>
          <w:sz w:val="28"/>
          <w:szCs w:val="28"/>
          <w:shd w:val="clear" w:color="auto" w:fill="FFFFFF"/>
        </w:rPr>
        <w:t xml:space="preserve"> (University Clinical Aptitude Test) has replaced the UMAT for entry into most University medical and dental courses in 2020 and beyond. See below for information on the UCAT.</w:t>
      </w:r>
    </w:p>
    <w:p w14:paraId="2EA0354C" w14:textId="77777777" w:rsidR="00DD7EEA" w:rsidRDefault="00DD7EEA" w:rsidP="00DD7EEA">
      <w:pPr>
        <w:rPr>
          <w:lang w:val="en" w:eastAsia="en-AU"/>
        </w:rPr>
      </w:pPr>
      <w:r w:rsidRPr="003E4BD7">
        <w:rPr>
          <w:lang w:val="en" w:eastAsia="en-AU"/>
        </w:rPr>
        <w:lastRenderedPageBreak/>
        <w:t xml:space="preserve">The </w:t>
      </w:r>
      <w:hyperlink r:id="rId21" w:history="1">
        <w:r w:rsidRPr="003E4BD7">
          <w:rPr>
            <w:rStyle w:val="Hyperlink"/>
            <w:lang w:val="en"/>
          </w:rPr>
          <w:t>UCATANZ</w:t>
        </w:r>
      </w:hyperlink>
      <w:r w:rsidRPr="003E4BD7">
        <w:rPr>
          <w:lang w:val="en" w:eastAsia="en-AU"/>
        </w:rPr>
        <w:t xml:space="preserve"> concession scheme closes on Friday 10th May at 5pm AEST with no exceptions! </w:t>
      </w:r>
    </w:p>
    <w:p w14:paraId="53296AD1" w14:textId="77777777" w:rsidR="00DD7EEA" w:rsidRDefault="00DD7EEA" w:rsidP="00DD7EEA">
      <w:pPr>
        <w:rPr>
          <w:lang w:val="en" w:eastAsia="en-AU"/>
        </w:rPr>
      </w:pPr>
      <w:r>
        <w:rPr>
          <w:lang w:val="en" w:eastAsia="en-AU"/>
        </w:rPr>
        <w:t>Find information HERE:</w:t>
      </w:r>
    </w:p>
    <w:p w14:paraId="76F3B554" w14:textId="77777777" w:rsidR="00DD7EEA" w:rsidRPr="002D3998" w:rsidRDefault="008A30B3" w:rsidP="00DD7EEA">
      <w:pPr>
        <w:numPr>
          <w:ilvl w:val="0"/>
          <w:numId w:val="5"/>
        </w:numPr>
        <w:rPr>
          <w:lang w:eastAsia="en-AU"/>
        </w:rPr>
      </w:pPr>
      <w:hyperlink r:id="rId22" w:tgtFrame="_blank" w:history="1">
        <w:r w:rsidR="00DD7EEA" w:rsidRPr="002D3998">
          <w:rPr>
            <w:rStyle w:val="Hyperlink"/>
          </w:rPr>
          <w:t>Concession Scheme</w:t>
        </w:r>
      </w:hyperlink>
    </w:p>
    <w:p w14:paraId="7E805CCF" w14:textId="77777777" w:rsidR="00DD7EEA" w:rsidRPr="002D3998" w:rsidRDefault="008A30B3" w:rsidP="00DD7EEA">
      <w:pPr>
        <w:numPr>
          <w:ilvl w:val="0"/>
          <w:numId w:val="5"/>
        </w:numPr>
        <w:rPr>
          <w:lang w:eastAsia="en-AU"/>
        </w:rPr>
      </w:pPr>
      <w:hyperlink r:id="rId23" w:tgtFrame="_blank" w:history="1">
        <w:r w:rsidR="00DD7EEA" w:rsidRPr="002D3998">
          <w:rPr>
            <w:rStyle w:val="Hyperlink"/>
          </w:rPr>
          <w:t>Access Arrangements</w:t>
        </w:r>
      </w:hyperlink>
    </w:p>
    <w:p w14:paraId="1D7576CC" w14:textId="77777777" w:rsidR="00DD7EEA" w:rsidRDefault="00DD7EEA" w:rsidP="00DD7EEA">
      <w:pPr>
        <w:rPr>
          <w:lang w:eastAsia="en-AU"/>
        </w:rPr>
      </w:pPr>
      <w:r>
        <w:rPr>
          <w:lang w:val="en" w:eastAsia="en-AU"/>
        </w:rPr>
        <w:t>I</w:t>
      </w:r>
      <w:r w:rsidRPr="003E4BD7">
        <w:rPr>
          <w:lang w:val="en" w:eastAsia="en-AU"/>
        </w:rPr>
        <w:t>f you think you may be eligible</w:t>
      </w:r>
      <w:r>
        <w:rPr>
          <w:lang w:val="en" w:eastAsia="en-AU"/>
        </w:rPr>
        <w:t xml:space="preserve"> apply </w:t>
      </w:r>
      <w:hyperlink r:id="rId24" w:history="1">
        <w:r w:rsidRPr="003E4BD7">
          <w:rPr>
            <w:rStyle w:val="Hyperlink"/>
            <w:lang w:val="en"/>
          </w:rPr>
          <w:t>HERE</w:t>
        </w:r>
      </w:hyperlink>
    </w:p>
    <w:p w14:paraId="3E5B44DB" w14:textId="77777777" w:rsidR="00DD7EEA" w:rsidRPr="00E47977" w:rsidRDefault="00DD7EEA" w:rsidP="00DD7EEA">
      <w:pPr>
        <w:pStyle w:val="Heading2"/>
      </w:pPr>
      <w:r>
        <w:t xml:space="preserve">14 May Curtin </w:t>
      </w:r>
      <w:r w:rsidRPr="00E47977">
        <w:t>Health Sciences Information Evening</w:t>
      </w:r>
    </w:p>
    <w:p w14:paraId="4E6D49BE" w14:textId="77777777" w:rsidR="00DD7EEA" w:rsidRDefault="0020367F" w:rsidP="00DD7EEA">
      <w:r>
        <w:t>“</w:t>
      </w:r>
      <w:r w:rsidR="00DD7EEA" w:rsidRPr="0020367F">
        <w:rPr>
          <w:i/>
        </w:rPr>
        <w:t>Make their health your career</w:t>
      </w:r>
      <w:r w:rsidRPr="0020367F">
        <w:rPr>
          <w:i/>
        </w:rPr>
        <w:t>”</w:t>
      </w:r>
      <w:r w:rsidR="00DD7EEA" w:rsidRPr="0020367F">
        <w:rPr>
          <w:i/>
        </w:rPr>
        <w:t>.</w:t>
      </w:r>
      <w:r w:rsidR="00DD7EEA" w:rsidRPr="00E47977">
        <w:t xml:space="preserve"> Explore </w:t>
      </w:r>
      <w:r>
        <w:t>Curtin’s</w:t>
      </w:r>
      <w:r w:rsidR="00DD7EEA" w:rsidRPr="00E47977">
        <w:t xml:space="preserve"> range of courses and discover more about studying </w:t>
      </w:r>
      <w:r>
        <w:t xml:space="preserve">one of their </w:t>
      </w:r>
      <w:r w:rsidR="00DD7EEA" w:rsidRPr="00E47977">
        <w:t>health sciences degree</w:t>
      </w:r>
      <w:r>
        <w:t>s</w:t>
      </w:r>
      <w:r w:rsidR="00DD7EEA" w:rsidRPr="00E47977">
        <w:t>. After the main presentation, you can ask staff one-on-one questions in an expo-style setting while enjoying light refreshments.</w:t>
      </w:r>
    </w:p>
    <w:p w14:paraId="51B2E31A" w14:textId="77777777" w:rsidR="00DD7EEA" w:rsidRDefault="00DD7EEA" w:rsidP="00DD7EEA">
      <w:pPr>
        <w:rPr>
          <w:rStyle w:val="Hyperlink"/>
        </w:rPr>
      </w:pPr>
      <w:r>
        <w:t xml:space="preserve">Find more information </w:t>
      </w:r>
      <w:hyperlink r:id="rId25" w:anchor="linkid=um-fs-happening-health-sciences-evening-may-2019" w:history="1">
        <w:r w:rsidRPr="0092408C">
          <w:rPr>
            <w:rStyle w:val="Hyperlink"/>
          </w:rPr>
          <w:t>HERE.</w:t>
        </w:r>
      </w:hyperlink>
    </w:p>
    <w:p w14:paraId="56BF378F" w14:textId="77777777" w:rsidR="00DD7EEA" w:rsidRPr="00E47977" w:rsidRDefault="00DD7EEA" w:rsidP="00DD7EEA"/>
    <w:p w14:paraId="00C33DFF" w14:textId="77777777" w:rsidR="00DD7EEA" w:rsidRDefault="00DD7EEA" w:rsidP="00DD7EEA">
      <w:pPr>
        <w:pStyle w:val="Heading2"/>
      </w:pPr>
      <w:r>
        <w:t>17 May UCAT Registrations and Bookings Close 11.59 AEST</w:t>
      </w:r>
    </w:p>
    <w:p w14:paraId="5D2E1954" w14:textId="77777777" w:rsidR="00DD7EEA" w:rsidRPr="009130B9" w:rsidRDefault="00DD7EEA" w:rsidP="00DD7EEA">
      <w:pPr>
        <w:rPr>
          <w:lang w:eastAsia="en-AU"/>
        </w:rPr>
      </w:pPr>
      <w:r>
        <w:rPr>
          <w:lang w:eastAsia="en-AU"/>
        </w:rPr>
        <w:t xml:space="preserve">Late registrations or bookings are not accepted after this deadline. </w:t>
      </w:r>
      <w:hyperlink r:id="rId26" w:history="1">
        <w:r w:rsidRPr="009130B9">
          <w:rPr>
            <w:rStyle w:val="Hyperlink"/>
          </w:rPr>
          <w:t>REGISTER HERE</w:t>
        </w:r>
      </w:hyperlink>
    </w:p>
    <w:p w14:paraId="4C8EA679" w14:textId="77777777" w:rsidR="00DD7EEA" w:rsidRDefault="00DD7EEA" w:rsidP="00DD7EEA">
      <w:pPr>
        <w:rPr>
          <w:lang w:eastAsia="en-AU"/>
        </w:rPr>
      </w:pPr>
      <w:r w:rsidRPr="002D3998">
        <w:rPr>
          <w:lang w:eastAsia="en-AU"/>
        </w:rPr>
        <w:t>The UCAT is a 2-hour, computer-based test, multiple choice test. Candidates will sit the test at Pearson VUE test centres located in Australia, New Zealand and some overseas centres. For information about where test centres are offered, see </w:t>
      </w:r>
      <w:hyperlink r:id="rId27" w:tgtFrame="_blank" w:history="1">
        <w:r w:rsidRPr="002D3998">
          <w:rPr>
            <w:rStyle w:val="Hyperlink"/>
          </w:rPr>
          <w:t>Test Centre Locations</w:t>
        </w:r>
      </w:hyperlink>
      <w:r w:rsidRPr="002D3998">
        <w:rPr>
          <w:lang w:eastAsia="en-AU"/>
        </w:rPr>
        <w:t> on the website.</w:t>
      </w:r>
      <w:r w:rsidRPr="00E1530C">
        <w:rPr>
          <w:lang w:eastAsia="en-AU"/>
        </w:rPr>
        <w:t xml:space="preserve"> </w:t>
      </w:r>
      <w:r w:rsidRPr="002D3998">
        <w:rPr>
          <w:lang w:eastAsia="en-AU"/>
        </w:rPr>
        <w:t>Free official </w:t>
      </w:r>
      <w:hyperlink r:id="rId28" w:tgtFrame="_blank" w:history="1">
        <w:r w:rsidRPr="002D3998">
          <w:rPr>
            <w:rStyle w:val="Hyperlink"/>
          </w:rPr>
          <w:t>practice materials</w:t>
        </w:r>
      </w:hyperlink>
      <w:r w:rsidRPr="002D3998">
        <w:rPr>
          <w:lang w:eastAsia="en-AU"/>
        </w:rPr>
        <w:t xml:space="preserve"> are </w:t>
      </w:r>
      <w:r w:rsidR="0020367F">
        <w:rPr>
          <w:lang w:eastAsia="en-AU"/>
        </w:rPr>
        <w:t xml:space="preserve">also </w:t>
      </w:r>
      <w:r w:rsidRPr="002D3998">
        <w:rPr>
          <w:lang w:eastAsia="en-AU"/>
        </w:rPr>
        <w:t xml:space="preserve">available at the website. </w:t>
      </w:r>
    </w:p>
    <w:p w14:paraId="17955809" w14:textId="77777777" w:rsidR="00DD7EEA" w:rsidRDefault="00DD7EEA" w:rsidP="00DD7EEA">
      <w:pPr>
        <w:rPr>
          <w:lang w:eastAsia="en-AU"/>
        </w:rPr>
      </w:pPr>
    </w:p>
    <w:p w14:paraId="575F1035" w14:textId="77777777" w:rsidR="00DD7EEA" w:rsidRDefault="00DD7EEA" w:rsidP="00DD7EEA">
      <w:pPr>
        <w:rPr>
          <w:lang w:eastAsia="en-AU"/>
        </w:rPr>
      </w:pPr>
      <w:r w:rsidRPr="002D3998">
        <w:rPr>
          <w:lang w:eastAsia="en-AU"/>
        </w:rPr>
        <w:t>The UCAT ANZ is offered on a choice of dates throughout the month of July, rather than on one single date. </w:t>
      </w:r>
      <w:r>
        <w:rPr>
          <w:lang w:eastAsia="en-AU"/>
        </w:rPr>
        <w:t xml:space="preserve"> </w:t>
      </w:r>
      <w:r w:rsidR="0020367F">
        <w:rPr>
          <w:lang w:eastAsia="en-AU"/>
        </w:rPr>
        <w:t xml:space="preserve">You are advised to </w:t>
      </w:r>
      <w:r w:rsidRPr="002D3998">
        <w:rPr>
          <w:lang w:eastAsia="en-AU"/>
        </w:rPr>
        <w:t xml:space="preserve">follow </w:t>
      </w:r>
      <w:r w:rsidR="0020367F">
        <w:rPr>
          <w:lang w:eastAsia="en-AU"/>
        </w:rPr>
        <w:t>their</w:t>
      </w:r>
      <w:r w:rsidRPr="002D3998">
        <w:rPr>
          <w:lang w:eastAsia="en-AU"/>
        </w:rPr>
        <w:t> </w:t>
      </w:r>
      <w:hyperlink r:id="rId29" w:tgtFrame="_blank" w:history="1">
        <w:r w:rsidRPr="002D3998">
          <w:rPr>
            <w:rStyle w:val="Hyperlink"/>
          </w:rPr>
          <w:t>Twitter</w:t>
        </w:r>
      </w:hyperlink>
      <w:r w:rsidRPr="002D3998">
        <w:rPr>
          <w:lang w:eastAsia="en-AU"/>
        </w:rPr>
        <w:t> and </w:t>
      </w:r>
      <w:hyperlink r:id="rId30" w:tgtFrame="_blank" w:history="1">
        <w:r w:rsidRPr="002D3998">
          <w:rPr>
            <w:rStyle w:val="Hyperlink"/>
          </w:rPr>
          <w:t>facebook</w:t>
        </w:r>
      </w:hyperlink>
      <w:r w:rsidRPr="002D3998">
        <w:rPr>
          <w:lang w:eastAsia="en-AU"/>
        </w:rPr>
        <w:t> social media channels for updates</w:t>
      </w:r>
      <w:r>
        <w:rPr>
          <w:lang w:eastAsia="en-AU"/>
        </w:rPr>
        <w:t>.</w:t>
      </w:r>
      <w:r w:rsidRPr="002D3998">
        <w:rPr>
          <w:lang w:eastAsia="en-AU"/>
        </w:rPr>
        <w:t xml:space="preserve"> </w:t>
      </w:r>
    </w:p>
    <w:p w14:paraId="74FDB145" w14:textId="77777777" w:rsidR="001E7D0D" w:rsidRPr="001E7D0D" w:rsidRDefault="001E7D0D" w:rsidP="00DD7EEA">
      <w:pPr>
        <w:rPr>
          <w:sz w:val="8"/>
          <w:szCs w:val="8"/>
          <w:lang w:eastAsia="en-AU"/>
        </w:rPr>
      </w:pPr>
    </w:p>
    <w:p w14:paraId="4386931C" w14:textId="77777777" w:rsidR="001E7D0D" w:rsidRDefault="001E7D0D" w:rsidP="001E7D0D">
      <w:pPr>
        <w:pStyle w:val="Heading2"/>
        <w:spacing w:after="0"/>
      </w:pPr>
      <w:r>
        <w:t>22 May ECU Teacher Eduction Course Information</w:t>
      </w:r>
    </w:p>
    <w:p w14:paraId="1CC67A82" w14:textId="77777777" w:rsidR="001E7D0D" w:rsidRDefault="001E7D0D" w:rsidP="001E7D0D">
      <w:pPr>
        <w:spacing w:after="0"/>
      </w:pPr>
    </w:p>
    <w:p w14:paraId="05567ED5" w14:textId="77777777" w:rsidR="001E7D0D" w:rsidRDefault="001E7D0D" w:rsidP="001E7D0D">
      <w:pPr>
        <w:spacing w:after="0"/>
      </w:pPr>
      <w:r w:rsidRPr="0091010F">
        <w:t xml:space="preserve">Find out why </w:t>
      </w:r>
      <w:r>
        <w:t xml:space="preserve">the </w:t>
      </w:r>
      <w:r w:rsidRPr="0091010F">
        <w:t>Teaching</w:t>
      </w:r>
      <w:r>
        <w:t xml:space="preserve"> courses at ECU continue to be so</w:t>
      </w:r>
      <w:r w:rsidRPr="0091010F">
        <w:t xml:space="preserve"> popular and </w:t>
      </w:r>
      <w:r>
        <w:t>tour the</w:t>
      </w:r>
      <w:r w:rsidRPr="0091010F">
        <w:t xml:space="preserve"> School of Education</w:t>
      </w:r>
      <w:r>
        <w:t xml:space="preserve"> (Mt Lawley) buildings.</w:t>
      </w:r>
    </w:p>
    <w:p w14:paraId="624C6E4B" w14:textId="77777777" w:rsidR="001E7D0D" w:rsidRDefault="001E7D0D" w:rsidP="001E7D0D">
      <w:pPr>
        <w:rPr>
          <w:rStyle w:val="Hyperlink"/>
        </w:rPr>
      </w:pPr>
      <w:r w:rsidRPr="0091010F">
        <w:t>Mount Lawley Campus</w:t>
      </w:r>
      <w:r>
        <w:t xml:space="preserve"> Register </w:t>
      </w:r>
      <w:hyperlink r:id="rId31" w:history="1">
        <w:r w:rsidRPr="00B05720">
          <w:rPr>
            <w:rStyle w:val="Hyperlink"/>
          </w:rPr>
          <w:t>HERE</w:t>
        </w:r>
      </w:hyperlink>
    </w:p>
    <w:p w14:paraId="293026F0" w14:textId="77777777" w:rsidR="001E7D0D" w:rsidRDefault="001E7D0D" w:rsidP="001E7D0D"/>
    <w:p w14:paraId="37528A0C" w14:textId="77777777" w:rsidR="001E7D0D" w:rsidRDefault="001E7D0D" w:rsidP="001E7D0D">
      <w:pPr>
        <w:pStyle w:val="Heading2"/>
      </w:pPr>
      <w:r>
        <w:t>22 May Murdoch IT Information Night</w:t>
      </w:r>
      <w:r w:rsidRPr="006A76F2">
        <w:t xml:space="preserve"> </w:t>
      </w:r>
    </w:p>
    <w:p w14:paraId="7486C56C" w14:textId="77777777" w:rsidR="001E7D0D" w:rsidRDefault="001E7D0D" w:rsidP="001E7D0D">
      <w:pPr>
        <w:rPr>
          <w:lang w:eastAsia="en-AU"/>
        </w:rPr>
      </w:pPr>
      <w:r>
        <w:rPr>
          <w:noProof/>
        </w:rPr>
        <w:drawing>
          <wp:anchor distT="0" distB="0" distL="114300" distR="114300" simplePos="0" relativeHeight="251669504" behindDoc="0" locked="0" layoutInCell="1" allowOverlap="1" wp14:anchorId="6D2ABC5A" wp14:editId="1B88B857">
            <wp:simplePos x="0" y="0"/>
            <wp:positionH relativeFrom="column">
              <wp:posOffset>3191510</wp:posOffset>
            </wp:positionH>
            <wp:positionV relativeFrom="paragraph">
              <wp:posOffset>90805</wp:posOffset>
            </wp:positionV>
            <wp:extent cx="2879090" cy="1430020"/>
            <wp:effectExtent l="0" t="0" r="0" b="0"/>
            <wp:wrapSquare wrapText="bothSides"/>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79090" cy="1430020"/>
                    </a:xfrm>
                    <a:prstGeom prst="rect">
                      <a:avLst/>
                    </a:prstGeom>
                  </pic:spPr>
                </pic:pic>
              </a:graphicData>
            </a:graphic>
            <wp14:sizeRelH relativeFrom="margin">
              <wp14:pctWidth>0</wp14:pctWidth>
            </wp14:sizeRelH>
            <wp14:sizeRelV relativeFrom="margin">
              <wp14:pctHeight>0</wp14:pctHeight>
            </wp14:sizeRelV>
          </wp:anchor>
        </w:drawing>
      </w:r>
      <w:r w:rsidRPr="006A76F2">
        <w:rPr>
          <w:lang w:eastAsia="en-AU"/>
        </w:rPr>
        <w:t>Studying Information Technology at Murdoch can prepare you to work in the growing technology industry. Tour our new Innovation Hub and discover how our accredited courses will give you the skills you'll need for technology jobs of the future.</w:t>
      </w:r>
    </w:p>
    <w:p w14:paraId="7150C2FB" w14:textId="77777777" w:rsidR="001E7D0D" w:rsidRDefault="001E7D0D" w:rsidP="001E7D0D">
      <w:pPr>
        <w:rPr>
          <w:lang w:eastAsia="en-AU"/>
        </w:rPr>
      </w:pPr>
      <w:r>
        <w:rPr>
          <w:lang w:eastAsia="en-AU"/>
        </w:rPr>
        <w:t xml:space="preserve">Register </w:t>
      </w:r>
      <w:hyperlink r:id="rId33" w:history="1">
        <w:r w:rsidRPr="006A76F2">
          <w:rPr>
            <w:rStyle w:val="Hyperlink"/>
          </w:rPr>
          <w:t>HERE</w:t>
        </w:r>
      </w:hyperlink>
      <w:r>
        <w:rPr>
          <w:lang w:eastAsia="en-AU"/>
        </w:rPr>
        <w:t xml:space="preserve"> </w:t>
      </w:r>
    </w:p>
    <w:p w14:paraId="4255160A" w14:textId="77777777" w:rsidR="00DD7EEA" w:rsidRDefault="00DD7EEA" w:rsidP="0086758F">
      <w:pPr>
        <w:rPr>
          <w:rFonts w:cs="Arial"/>
          <w:b/>
          <w:color w:val="7030A0"/>
          <w:sz w:val="32"/>
          <w:szCs w:val="32"/>
        </w:rPr>
      </w:pPr>
    </w:p>
    <w:p w14:paraId="553B450A" w14:textId="77777777" w:rsidR="00437D48" w:rsidRDefault="00437D48" w:rsidP="0086758F">
      <w:pPr>
        <w:rPr>
          <w:rFonts w:cs="Arial"/>
          <w:b/>
          <w:color w:val="7030A0"/>
          <w:sz w:val="32"/>
          <w:szCs w:val="32"/>
        </w:rPr>
      </w:pPr>
    </w:p>
    <w:p w14:paraId="5DD46E71" w14:textId="77777777" w:rsidR="00437D48" w:rsidRDefault="00437D48" w:rsidP="0086758F">
      <w:pPr>
        <w:rPr>
          <w:rFonts w:cs="Arial"/>
          <w:b/>
          <w:color w:val="7030A0"/>
          <w:sz w:val="32"/>
          <w:szCs w:val="32"/>
        </w:rPr>
      </w:pPr>
    </w:p>
    <w:p w14:paraId="399DCEC6" w14:textId="77777777" w:rsidR="00437D48" w:rsidRDefault="00437D48" w:rsidP="00437D48">
      <w:pPr>
        <w:shd w:val="clear" w:color="auto" w:fill="FBE4D5" w:themeFill="accent2" w:themeFillTint="33"/>
        <w:tabs>
          <w:tab w:val="right" w:pos="9900"/>
        </w:tabs>
        <w:rPr>
          <w:rFonts w:cs="Arial"/>
          <w:b/>
          <w:color w:val="7030A0"/>
          <w:sz w:val="32"/>
          <w:szCs w:val="32"/>
        </w:rPr>
      </w:pPr>
      <w:r>
        <w:rPr>
          <w:rFonts w:cs="Arial"/>
          <w:b/>
          <w:color w:val="7030A0"/>
          <w:sz w:val="32"/>
          <w:szCs w:val="32"/>
        </w:rPr>
        <w:t>General Information</w:t>
      </w:r>
    </w:p>
    <w:p w14:paraId="76126714" w14:textId="77777777" w:rsidR="00437D48" w:rsidRPr="00437D48" w:rsidRDefault="00437D48" w:rsidP="00437D48">
      <w:pPr>
        <w:keepNext/>
        <w:keepLines/>
        <w:numPr>
          <w:ilvl w:val="0"/>
          <w:numId w:val="4"/>
        </w:numPr>
        <w:tabs>
          <w:tab w:val="left" w:pos="426"/>
        </w:tabs>
        <w:spacing w:before="240" w:after="120" w:line="240" w:lineRule="auto"/>
        <w:ind w:left="0" w:firstLine="0"/>
        <w:outlineLvl w:val="1"/>
        <w:rPr>
          <w:rFonts w:ascii="Gadugi" w:eastAsia="Times New Roman" w:hAnsi="Gadugi" w:cs="LilyUPC"/>
          <w:b/>
          <w:noProof/>
          <w:color w:val="7030A0"/>
          <w:sz w:val="28"/>
          <w:szCs w:val="23"/>
          <w:lang w:eastAsia="en-AU"/>
        </w:rPr>
      </w:pPr>
      <w:r w:rsidRPr="00437D48">
        <w:rPr>
          <w:rFonts w:ascii="Gadugi" w:eastAsia="Times New Roman" w:hAnsi="Gadugi" w:cs="LilyUPC"/>
          <w:b/>
          <w:noProof/>
          <w:color w:val="7030A0"/>
          <w:sz w:val="28"/>
          <w:szCs w:val="23"/>
          <w:lang w:eastAsia="en-AU"/>
        </w:rPr>
        <w:t>WA Academy of Performing Arts (WAAPA) Short Courses</w:t>
      </w:r>
    </w:p>
    <w:p w14:paraId="3B0972B6" w14:textId="77777777" w:rsidR="00437D48" w:rsidRPr="00437D48" w:rsidRDefault="00437D48" w:rsidP="00437D48">
      <w:pPr>
        <w:rPr>
          <w:rFonts w:ascii="Gadugi" w:hAnsi="Gadugi"/>
          <w:sz w:val="22"/>
          <w:lang w:eastAsia="en-AU"/>
        </w:rPr>
      </w:pPr>
      <w:r w:rsidRPr="00437D48">
        <w:rPr>
          <w:rFonts w:ascii="Gadugi" w:hAnsi="Gadugi"/>
          <w:noProof/>
          <w:sz w:val="22"/>
        </w:rPr>
        <w:drawing>
          <wp:anchor distT="0" distB="0" distL="114300" distR="114300" simplePos="0" relativeHeight="251671552" behindDoc="0" locked="0" layoutInCell="1" allowOverlap="1" wp14:anchorId="6714ADF5" wp14:editId="1F626D5E">
            <wp:simplePos x="0" y="0"/>
            <wp:positionH relativeFrom="column">
              <wp:posOffset>3565525</wp:posOffset>
            </wp:positionH>
            <wp:positionV relativeFrom="paragraph">
              <wp:posOffset>91908</wp:posOffset>
            </wp:positionV>
            <wp:extent cx="2290445" cy="3372485"/>
            <wp:effectExtent l="0" t="0" r="0" b="0"/>
            <wp:wrapSquare wrapText="bothSides"/>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90445" cy="3372485"/>
                    </a:xfrm>
                    <a:prstGeom prst="rect">
                      <a:avLst/>
                    </a:prstGeom>
                  </pic:spPr>
                </pic:pic>
              </a:graphicData>
            </a:graphic>
            <wp14:sizeRelH relativeFrom="margin">
              <wp14:pctWidth>0</wp14:pctWidth>
            </wp14:sizeRelH>
            <wp14:sizeRelV relativeFrom="margin">
              <wp14:pctHeight>0</wp14:pctHeight>
            </wp14:sizeRelV>
          </wp:anchor>
        </w:drawing>
      </w:r>
      <w:r w:rsidRPr="00437D48">
        <w:rPr>
          <w:rFonts w:ascii="Gadugi" w:hAnsi="Gadugi"/>
          <w:sz w:val="22"/>
          <w:lang w:eastAsia="en-AU"/>
        </w:rPr>
        <w:t xml:space="preserve">WAAPA runs short courses for school students throughout the year. </w:t>
      </w:r>
    </w:p>
    <w:p w14:paraId="7482811D" w14:textId="77777777" w:rsidR="00437D48" w:rsidRPr="00437D48" w:rsidRDefault="00437D48" w:rsidP="00437D48">
      <w:pPr>
        <w:rPr>
          <w:rFonts w:ascii="Gadugi" w:hAnsi="Gadugi"/>
          <w:sz w:val="22"/>
          <w:lang w:eastAsia="en-AU"/>
        </w:rPr>
      </w:pPr>
      <w:r w:rsidRPr="00437D48">
        <w:rPr>
          <w:rFonts w:ascii="Gadugi" w:hAnsi="Gadugi"/>
          <w:sz w:val="22"/>
          <w:lang w:eastAsia="en-AU"/>
        </w:rPr>
        <w:t>The Winter School Holiday Program includes:</w:t>
      </w:r>
      <w:r w:rsidRPr="00437D48">
        <w:rPr>
          <w:rFonts w:ascii="Gadugi" w:hAnsi="Gadugi"/>
          <w:sz w:val="22"/>
          <w:lang w:eastAsia="en-AU"/>
        </w:rPr>
        <w:br/>
      </w:r>
    </w:p>
    <w:p w14:paraId="4DA01CF0" w14:textId="77777777" w:rsidR="00437D48" w:rsidRPr="00437D48" w:rsidRDefault="00437D48" w:rsidP="00437D48">
      <w:pPr>
        <w:widowControl w:val="0"/>
        <w:numPr>
          <w:ilvl w:val="0"/>
          <w:numId w:val="7"/>
        </w:numPr>
        <w:tabs>
          <w:tab w:val="left" w:pos="820"/>
          <w:tab w:val="left" w:pos="821"/>
        </w:tabs>
        <w:autoSpaceDE w:val="0"/>
        <w:autoSpaceDN w:val="0"/>
        <w:spacing w:after="0" w:line="276" w:lineRule="auto"/>
        <w:ind w:right="692"/>
        <w:rPr>
          <w:rFonts w:ascii="Open Sans" w:eastAsia="Open Sans" w:hAnsi="Open Sans" w:cs="Open Sans"/>
          <w:color w:val="464646"/>
          <w:sz w:val="22"/>
          <w:lang w:val="en-US" w:eastAsia="en-AU"/>
        </w:rPr>
      </w:pPr>
      <w:r w:rsidRPr="00437D48">
        <w:rPr>
          <w:rFonts w:ascii="Open Sans" w:eastAsia="Open Sans" w:hAnsi="Open Sans" w:cs="Open Sans"/>
          <w:color w:val="464646"/>
          <w:sz w:val="22"/>
          <w:lang w:val="en-US" w:eastAsia="en-AU"/>
        </w:rPr>
        <w:t xml:space="preserve">Acting Up 1   </w:t>
      </w:r>
    </w:p>
    <w:p w14:paraId="1282F024" w14:textId="77777777" w:rsidR="00437D48" w:rsidRPr="00437D48" w:rsidRDefault="00437D48" w:rsidP="00437D48">
      <w:pPr>
        <w:widowControl w:val="0"/>
        <w:numPr>
          <w:ilvl w:val="0"/>
          <w:numId w:val="7"/>
        </w:numPr>
        <w:tabs>
          <w:tab w:val="left" w:pos="820"/>
          <w:tab w:val="left" w:pos="821"/>
        </w:tabs>
        <w:autoSpaceDE w:val="0"/>
        <w:autoSpaceDN w:val="0"/>
        <w:spacing w:after="0" w:line="276" w:lineRule="auto"/>
        <w:ind w:right="-46"/>
        <w:rPr>
          <w:rFonts w:ascii="Open Sans" w:eastAsia="Open Sans" w:hAnsi="Open Sans" w:cs="Open Sans"/>
          <w:color w:val="464646"/>
          <w:sz w:val="22"/>
          <w:lang w:val="en-US" w:eastAsia="en-AU"/>
        </w:rPr>
      </w:pPr>
      <w:r w:rsidRPr="00437D48">
        <w:rPr>
          <w:rFonts w:ascii="Open Sans" w:eastAsia="Open Sans" w:hAnsi="Open Sans" w:cs="Open Sans"/>
          <w:color w:val="464646"/>
          <w:sz w:val="22"/>
          <w:lang w:val="en-US" w:eastAsia="en-AU"/>
        </w:rPr>
        <w:t xml:space="preserve">Music Theatre Mid-Year Workshop (Junior) </w:t>
      </w:r>
    </w:p>
    <w:p w14:paraId="44435D75" w14:textId="77777777" w:rsidR="00437D48" w:rsidRPr="00437D48" w:rsidRDefault="00437D48" w:rsidP="00437D48">
      <w:pPr>
        <w:widowControl w:val="0"/>
        <w:numPr>
          <w:ilvl w:val="0"/>
          <w:numId w:val="7"/>
        </w:numPr>
        <w:tabs>
          <w:tab w:val="left" w:pos="820"/>
          <w:tab w:val="left" w:pos="821"/>
        </w:tabs>
        <w:autoSpaceDE w:val="0"/>
        <w:autoSpaceDN w:val="0"/>
        <w:spacing w:after="0" w:line="276" w:lineRule="auto"/>
        <w:ind w:right="-46"/>
        <w:rPr>
          <w:rFonts w:ascii="Open Sans" w:eastAsia="Open Sans" w:hAnsi="Open Sans" w:cs="Open Sans"/>
          <w:color w:val="464646"/>
          <w:sz w:val="22"/>
          <w:lang w:val="en-US" w:eastAsia="en-AU"/>
        </w:rPr>
      </w:pPr>
      <w:r w:rsidRPr="00437D48">
        <w:rPr>
          <w:rFonts w:ascii="Open Sans" w:eastAsia="Open Sans" w:hAnsi="Open Sans" w:cs="Open Sans"/>
          <w:color w:val="464646"/>
          <w:sz w:val="22"/>
          <w:lang w:val="en-US" w:eastAsia="en-AU"/>
        </w:rPr>
        <w:t xml:space="preserve">Film Making and Screen Performance </w:t>
      </w:r>
    </w:p>
    <w:p w14:paraId="67653D2C" w14:textId="77777777" w:rsidR="00437D48" w:rsidRPr="00437D48" w:rsidRDefault="00437D48" w:rsidP="00437D48">
      <w:pPr>
        <w:widowControl w:val="0"/>
        <w:numPr>
          <w:ilvl w:val="0"/>
          <w:numId w:val="7"/>
        </w:numPr>
        <w:tabs>
          <w:tab w:val="left" w:pos="820"/>
          <w:tab w:val="left" w:pos="821"/>
        </w:tabs>
        <w:autoSpaceDE w:val="0"/>
        <w:autoSpaceDN w:val="0"/>
        <w:spacing w:after="0" w:line="276" w:lineRule="auto"/>
        <w:ind w:right="-46"/>
        <w:rPr>
          <w:rFonts w:ascii="Open Sans" w:eastAsia="Open Sans" w:hAnsi="Open Sans" w:cs="Open Sans"/>
          <w:color w:val="464646"/>
          <w:sz w:val="22"/>
          <w:lang w:val="en-US" w:eastAsia="en-AU"/>
        </w:rPr>
      </w:pPr>
      <w:r w:rsidRPr="00437D48">
        <w:rPr>
          <w:rFonts w:ascii="Open Sans" w:eastAsia="Open Sans" w:hAnsi="Open Sans" w:cs="Open Sans"/>
          <w:color w:val="464646"/>
          <w:sz w:val="22"/>
          <w:lang w:val="en-US" w:eastAsia="en-AU"/>
        </w:rPr>
        <w:t xml:space="preserve">Acting Up 2   </w:t>
      </w:r>
    </w:p>
    <w:p w14:paraId="31E8C1DD" w14:textId="77777777" w:rsidR="00437D48" w:rsidRPr="00437D48" w:rsidRDefault="00437D48" w:rsidP="00437D48">
      <w:pPr>
        <w:widowControl w:val="0"/>
        <w:numPr>
          <w:ilvl w:val="0"/>
          <w:numId w:val="7"/>
        </w:numPr>
        <w:tabs>
          <w:tab w:val="left" w:pos="820"/>
          <w:tab w:val="left" w:pos="821"/>
        </w:tabs>
        <w:autoSpaceDE w:val="0"/>
        <w:autoSpaceDN w:val="0"/>
        <w:spacing w:after="0" w:line="276" w:lineRule="auto"/>
        <w:ind w:right="-46"/>
        <w:rPr>
          <w:rFonts w:ascii="Open Sans" w:eastAsia="Open Sans" w:hAnsi="Open Sans" w:cs="Open Sans"/>
          <w:color w:val="464646"/>
          <w:sz w:val="22"/>
          <w:lang w:val="en-US" w:eastAsia="en-AU"/>
        </w:rPr>
      </w:pPr>
      <w:r w:rsidRPr="00437D48">
        <w:rPr>
          <w:rFonts w:ascii="Open Sans" w:eastAsia="Open Sans" w:hAnsi="Open Sans" w:cs="Open Sans"/>
          <w:color w:val="464646"/>
          <w:sz w:val="22"/>
          <w:lang w:val="en-US" w:eastAsia="en-AU"/>
        </w:rPr>
        <w:t xml:space="preserve"> Music Theatre Mid-Year Workshop (Senior)</w:t>
      </w:r>
    </w:p>
    <w:p w14:paraId="4961FEF2" w14:textId="77777777" w:rsidR="00437D48" w:rsidRPr="00437D48" w:rsidRDefault="00437D48" w:rsidP="00437D48">
      <w:pPr>
        <w:ind w:right="-46"/>
        <w:rPr>
          <w:rFonts w:ascii="Gadugi" w:hAnsi="Gadugi"/>
          <w:sz w:val="22"/>
          <w:lang w:eastAsia="en-AU"/>
        </w:rPr>
      </w:pPr>
      <w:r w:rsidRPr="00437D48">
        <w:rPr>
          <w:rFonts w:ascii="Gadugi" w:hAnsi="Gadugi"/>
          <w:sz w:val="22"/>
          <w:lang w:eastAsia="en-AU"/>
        </w:rPr>
        <w:t>There are classes starting in May for:</w:t>
      </w:r>
    </w:p>
    <w:p w14:paraId="4F7E6494" w14:textId="77777777" w:rsidR="00437D48" w:rsidRPr="00437D48" w:rsidRDefault="00437D48" w:rsidP="00437D48">
      <w:pPr>
        <w:widowControl w:val="0"/>
        <w:numPr>
          <w:ilvl w:val="0"/>
          <w:numId w:val="8"/>
        </w:numPr>
        <w:tabs>
          <w:tab w:val="left" w:pos="820"/>
          <w:tab w:val="left" w:pos="821"/>
        </w:tabs>
        <w:autoSpaceDE w:val="0"/>
        <w:autoSpaceDN w:val="0"/>
        <w:spacing w:after="0" w:line="276" w:lineRule="auto"/>
        <w:ind w:right="-46"/>
        <w:rPr>
          <w:rFonts w:ascii="Open Sans" w:eastAsia="Open Sans" w:hAnsi="Open Sans" w:cs="Open Sans"/>
          <w:color w:val="464646"/>
          <w:sz w:val="22"/>
          <w:lang w:val="en-US" w:eastAsia="en-AU"/>
        </w:rPr>
      </w:pPr>
      <w:r w:rsidRPr="00437D48">
        <w:rPr>
          <w:rFonts w:ascii="Open Sans" w:eastAsia="Open Sans" w:hAnsi="Open Sans" w:cs="Open Sans"/>
          <w:color w:val="464646"/>
          <w:sz w:val="22"/>
          <w:lang w:val="en-US" w:eastAsia="en-AU"/>
        </w:rPr>
        <w:t xml:space="preserve">Acting </w:t>
      </w:r>
    </w:p>
    <w:p w14:paraId="3EE5535D" w14:textId="77777777" w:rsidR="00437D48" w:rsidRPr="00437D48" w:rsidRDefault="00437D48" w:rsidP="00437D48">
      <w:pPr>
        <w:widowControl w:val="0"/>
        <w:numPr>
          <w:ilvl w:val="0"/>
          <w:numId w:val="8"/>
        </w:numPr>
        <w:tabs>
          <w:tab w:val="left" w:pos="820"/>
          <w:tab w:val="left" w:pos="821"/>
        </w:tabs>
        <w:autoSpaceDE w:val="0"/>
        <w:autoSpaceDN w:val="0"/>
        <w:spacing w:after="0" w:line="276" w:lineRule="auto"/>
        <w:ind w:right="-46"/>
        <w:rPr>
          <w:rFonts w:ascii="Open Sans" w:eastAsia="Open Sans" w:hAnsi="Open Sans" w:cs="Open Sans"/>
          <w:color w:val="464646"/>
          <w:sz w:val="22"/>
          <w:lang w:val="en-US" w:eastAsia="en-AU"/>
        </w:rPr>
      </w:pPr>
      <w:r w:rsidRPr="00437D48">
        <w:rPr>
          <w:rFonts w:ascii="Open Sans" w:eastAsia="Open Sans" w:hAnsi="Open Sans" w:cs="Open Sans"/>
          <w:color w:val="464646"/>
          <w:sz w:val="22"/>
          <w:lang w:val="en-US" w:eastAsia="en-AU"/>
        </w:rPr>
        <w:t>Music</w:t>
      </w:r>
    </w:p>
    <w:p w14:paraId="7EBBE934" w14:textId="77777777" w:rsidR="00437D48" w:rsidRPr="00437D48" w:rsidRDefault="00437D48" w:rsidP="00437D48">
      <w:pPr>
        <w:widowControl w:val="0"/>
        <w:numPr>
          <w:ilvl w:val="0"/>
          <w:numId w:val="8"/>
        </w:numPr>
        <w:tabs>
          <w:tab w:val="left" w:pos="820"/>
          <w:tab w:val="left" w:pos="821"/>
        </w:tabs>
        <w:autoSpaceDE w:val="0"/>
        <w:autoSpaceDN w:val="0"/>
        <w:spacing w:after="0" w:line="276" w:lineRule="auto"/>
        <w:ind w:right="-46"/>
        <w:rPr>
          <w:rFonts w:ascii="Open Sans" w:eastAsia="Open Sans" w:hAnsi="Open Sans" w:cs="Open Sans"/>
          <w:color w:val="464646"/>
          <w:sz w:val="22"/>
          <w:lang w:val="en-US" w:eastAsia="en-AU"/>
        </w:rPr>
      </w:pPr>
      <w:r w:rsidRPr="00437D48">
        <w:rPr>
          <w:rFonts w:ascii="Open Sans" w:eastAsia="Open Sans" w:hAnsi="Open Sans" w:cs="Open Sans"/>
          <w:color w:val="464646"/>
          <w:sz w:val="22"/>
          <w:lang w:val="en-US" w:eastAsia="en-AU"/>
        </w:rPr>
        <w:t>Music theatre</w:t>
      </w:r>
    </w:p>
    <w:p w14:paraId="09EE689B" w14:textId="77777777" w:rsidR="00437D48" w:rsidRPr="00437D48" w:rsidRDefault="00437D48" w:rsidP="00437D48">
      <w:pPr>
        <w:widowControl w:val="0"/>
        <w:numPr>
          <w:ilvl w:val="0"/>
          <w:numId w:val="8"/>
        </w:numPr>
        <w:tabs>
          <w:tab w:val="left" w:pos="820"/>
          <w:tab w:val="left" w:pos="821"/>
        </w:tabs>
        <w:autoSpaceDE w:val="0"/>
        <w:autoSpaceDN w:val="0"/>
        <w:spacing w:after="0" w:line="276" w:lineRule="auto"/>
        <w:ind w:right="-46"/>
        <w:rPr>
          <w:rFonts w:ascii="Open Sans" w:eastAsia="Open Sans" w:hAnsi="Open Sans" w:cs="Open Sans"/>
          <w:color w:val="464646"/>
          <w:sz w:val="22"/>
          <w:lang w:val="en-US" w:eastAsia="en-AU"/>
        </w:rPr>
      </w:pPr>
      <w:r w:rsidRPr="00437D48">
        <w:rPr>
          <w:rFonts w:ascii="Open Sans" w:eastAsia="Open Sans" w:hAnsi="Open Sans" w:cs="Open Sans"/>
          <w:color w:val="464646"/>
          <w:sz w:val="22"/>
          <w:lang w:val="en-US" w:eastAsia="en-AU"/>
        </w:rPr>
        <w:t>Dancing</w:t>
      </w:r>
    </w:p>
    <w:p w14:paraId="1A2FA767" w14:textId="77777777" w:rsidR="00437D48" w:rsidRPr="00437D48" w:rsidRDefault="00437D48" w:rsidP="00437D48">
      <w:pPr>
        <w:rPr>
          <w:rFonts w:ascii="Gadugi" w:hAnsi="Gadugi"/>
          <w:sz w:val="22"/>
          <w:lang w:eastAsia="en-AU"/>
        </w:rPr>
      </w:pPr>
      <w:r w:rsidRPr="00437D48">
        <w:rPr>
          <w:rFonts w:ascii="Gadugi" w:hAnsi="Gadugi"/>
          <w:sz w:val="22"/>
          <w:lang w:eastAsia="en-AU"/>
        </w:rPr>
        <w:t xml:space="preserve">Some of these programs are linked to WACE courses. </w:t>
      </w:r>
    </w:p>
    <w:p w14:paraId="3135CA86" w14:textId="77777777" w:rsidR="00437D48" w:rsidRDefault="00437D48" w:rsidP="00437D48">
      <w:pPr>
        <w:rPr>
          <w:rFonts w:ascii="Gadugi" w:hAnsi="Gadugi"/>
          <w:color w:val="0563C1" w:themeColor="hyperlink"/>
          <w:sz w:val="22"/>
          <w:u w:val="single"/>
          <w:lang w:eastAsia="en-AU"/>
        </w:rPr>
      </w:pPr>
      <w:r w:rsidRPr="00437D48">
        <w:rPr>
          <w:rFonts w:ascii="Gadugi" w:hAnsi="Gadugi"/>
          <w:sz w:val="22"/>
          <w:lang w:eastAsia="en-AU"/>
        </w:rPr>
        <w:t xml:space="preserve">For the 2019/2020 brochure go </w:t>
      </w:r>
      <w:hyperlink r:id="rId35" w:history="1">
        <w:r w:rsidRPr="00437D48">
          <w:rPr>
            <w:rFonts w:ascii="Gadugi" w:hAnsi="Gadugi"/>
            <w:color w:val="0563C1" w:themeColor="hyperlink"/>
            <w:sz w:val="22"/>
            <w:u w:val="single"/>
            <w:lang w:eastAsia="en-AU"/>
          </w:rPr>
          <w:t>HERE</w:t>
        </w:r>
      </w:hyperlink>
    </w:p>
    <w:p w14:paraId="77A741AE" w14:textId="77777777" w:rsidR="00437D48" w:rsidRPr="00437D48" w:rsidRDefault="00437D48" w:rsidP="00437D48">
      <w:pPr>
        <w:rPr>
          <w:rFonts w:ascii="Gadugi" w:hAnsi="Gadugi"/>
          <w:sz w:val="22"/>
          <w:lang w:eastAsia="en-AU"/>
        </w:rPr>
      </w:pPr>
    </w:p>
    <w:p w14:paraId="668FA998" w14:textId="77777777" w:rsidR="00437D48" w:rsidRDefault="00437D48" w:rsidP="00437D48">
      <w:pPr>
        <w:pStyle w:val="Heading2"/>
      </w:pPr>
      <w:r>
        <w:t>Traineeships in the WA Public Sector</w:t>
      </w:r>
    </w:p>
    <w:p w14:paraId="306A0FF3" w14:textId="77777777" w:rsidR="00437D48" w:rsidRPr="006F781C" w:rsidRDefault="00437D48" w:rsidP="00437D48">
      <w:r w:rsidRPr="006F781C">
        <w:t>To be considered for a traineeship, individuals must:</w:t>
      </w:r>
    </w:p>
    <w:p w14:paraId="6FF2AE0C" w14:textId="77777777" w:rsidR="00437D48" w:rsidRPr="006F781C" w:rsidRDefault="00437D48" w:rsidP="00437D48">
      <w:pPr>
        <w:numPr>
          <w:ilvl w:val="0"/>
          <w:numId w:val="9"/>
        </w:numPr>
      </w:pPr>
      <w:r w:rsidRPr="006F781C">
        <w:t>be between 17 and 24 years of age</w:t>
      </w:r>
    </w:p>
    <w:p w14:paraId="4C0BFB38" w14:textId="77777777" w:rsidR="00437D48" w:rsidRPr="006F781C" w:rsidRDefault="00437D48" w:rsidP="00437D48">
      <w:pPr>
        <w:numPr>
          <w:ilvl w:val="0"/>
          <w:numId w:val="9"/>
        </w:numPr>
      </w:pPr>
      <w:r w:rsidRPr="006F781C">
        <w:t>have completed a minimum of Year 10 or equivalent</w:t>
      </w:r>
    </w:p>
    <w:p w14:paraId="02B16CBD" w14:textId="77777777" w:rsidR="00437D48" w:rsidRPr="006F781C" w:rsidRDefault="00437D48" w:rsidP="00437D48">
      <w:pPr>
        <w:numPr>
          <w:ilvl w:val="0"/>
          <w:numId w:val="9"/>
        </w:numPr>
      </w:pPr>
      <w:r w:rsidRPr="006F781C">
        <w:t>have a current residential address in Western Australia</w:t>
      </w:r>
    </w:p>
    <w:p w14:paraId="6BA53685" w14:textId="77777777" w:rsidR="00437D48" w:rsidRPr="006F781C" w:rsidRDefault="00437D48" w:rsidP="00437D48">
      <w:pPr>
        <w:numPr>
          <w:ilvl w:val="0"/>
          <w:numId w:val="9"/>
        </w:numPr>
      </w:pPr>
      <w:r w:rsidRPr="006F781C">
        <w:t>be committed to working full time for up to 12 months (or part time for up to 18 months) in an office environment within a public-sector agency.</w:t>
      </w:r>
    </w:p>
    <w:p w14:paraId="3C297E6F" w14:textId="77777777" w:rsidR="00437D48" w:rsidRDefault="00437D48" w:rsidP="00437D48">
      <w:pPr>
        <w:spacing w:line="360" w:lineRule="auto"/>
      </w:pPr>
      <w:r w:rsidRPr="006F781C">
        <w:t xml:space="preserve">Interested individuals can receive traineeship job alerts as they are advertised on the WA </w:t>
      </w:r>
      <w:hyperlink r:id="rId36" w:history="1">
        <w:r w:rsidRPr="001B70DC">
          <w:rPr>
            <w:rStyle w:val="Hyperlink"/>
          </w:rPr>
          <w:t>Government's Jobs Board</w:t>
        </w:r>
      </w:hyperlink>
      <w:r w:rsidRPr="006F781C">
        <w:t xml:space="preserve"> by registering at ‘</w:t>
      </w:r>
      <w:hyperlink r:id="rId37" w:history="1">
        <w:r w:rsidRPr="006F781C">
          <w:rPr>
            <w:rStyle w:val="Hyperlink"/>
          </w:rPr>
          <w:t>Email me jobs</w:t>
        </w:r>
      </w:hyperlink>
      <w:r w:rsidRPr="006F781C">
        <w:t xml:space="preserve">’ and selecting </w:t>
      </w:r>
      <w:r w:rsidRPr="006F781C">
        <w:rPr>
          <w:b/>
          <w:bCs/>
        </w:rPr>
        <w:t>Apprenticeship/Traineeship</w:t>
      </w:r>
      <w:r w:rsidRPr="006F781C">
        <w:t xml:space="preserve"> under 'Occupation' when completing their details. </w:t>
      </w:r>
    </w:p>
    <w:p w14:paraId="1EE44B4F" w14:textId="77777777" w:rsidR="00210943" w:rsidRDefault="00210943" w:rsidP="00210943"/>
    <w:p w14:paraId="3729C727" w14:textId="77777777" w:rsidR="00210943" w:rsidRDefault="00210943" w:rsidP="00210943">
      <w:pPr>
        <w:pStyle w:val="Heading2"/>
      </w:pPr>
      <w:r>
        <w:lastRenderedPageBreak/>
        <w:drawing>
          <wp:anchor distT="0" distB="0" distL="114300" distR="114300" simplePos="0" relativeHeight="251674624" behindDoc="0" locked="0" layoutInCell="1" allowOverlap="1" wp14:anchorId="1E0A6F11" wp14:editId="11539055">
            <wp:simplePos x="0" y="0"/>
            <wp:positionH relativeFrom="column">
              <wp:posOffset>3969385</wp:posOffset>
            </wp:positionH>
            <wp:positionV relativeFrom="paragraph">
              <wp:posOffset>142875</wp:posOffset>
            </wp:positionV>
            <wp:extent cx="2197100" cy="1842135"/>
            <wp:effectExtent l="0" t="0" r="0"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97100" cy="1842135"/>
                    </a:xfrm>
                    <a:prstGeom prst="rect">
                      <a:avLst/>
                    </a:prstGeom>
                  </pic:spPr>
                </pic:pic>
              </a:graphicData>
            </a:graphic>
            <wp14:sizeRelH relativeFrom="margin">
              <wp14:pctWidth>0</wp14:pctWidth>
            </wp14:sizeRelH>
            <wp14:sizeRelV relativeFrom="margin">
              <wp14:pctHeight>0</wp14:pctHeight>
            </wp14:sizeRelV>
          </wp:anchor>
        </w:drawing>
      </w:r>
      <w:r>
        <w:t>SCSA Student Portal</w:t>
      </w:r>
    </w:p>
    <w:p w14:paraId="58C9F883" w14:textId="77777777" w:rsidR="00210943" w:rsidRDefault="00210943" w:rsidP="00210943">
      <w:pPr>
        <w:rPr>
          <w:lang w:eastAsia="en-AU"/>
        </w:rPr>
      </w:pPr>
      <w:r>
        <w:rPr>
          <w:lang w:eastAsia="en-AU"/>
        </w:rPr>
        <w:t xml:space="preserve">The </w:t>
      </w:r>
      <w:hyperlink r:id="rId39" w:history="1">
        <w:r w:rsidRPr="002D3998">
          <w:rPr>
            <w:rStyle w:val="Hyperlink"/>
          </w:rPr>
          <w:t>SCSA Student Portal</w:t>
        </w:r>
      </w:hyperlink>
      <w:r>
        <w:rPr>
          <w:lang w:eastAsia="en-AU"/>
        </w:rPr>
        <w:t xml:space="preserve"> is a space for Year 12 students to check and access personal information that relates to their WACE.</w:t>
      </w:r>
    </w:p>
    <w:p w14:paraId="574F8F28" w14:textId="77777777" w:rsidR="00210943" w:rsidRDefault="00210943" w:rsidP="00210943">
      <w:pPr>
        <w:rPr>
          <w:lang w:eastAsia="en-AU"/>
        </w:rPr>
      </w:pPr>
      <w:r>
        <w:rPr>
          <w:lang w:eastAsia="en-AU"/>
        </w:rPr>
        <w:t>You need to have your WA student number – which you can find out through your school – and a password to access the portal</w:t>
      </w:r>
      <w:r>
        <w:rPr>
          <w:noProof/>
        </w:rPr>
        <w:t xml:space="preserve">  </w:t>
      </w:r>
      <w:hyperlink r:id="rId40" w:history="1">
        <w:r w:rsidRPr="002D3998">
          <w:rPr>
            <w:rStyle w:val="Hyperlink"/>
          </w:rPr>
          <w:t>STUDENT PORTAL</w:t>
        </w:r>
      </w:hyperlink>
      <w:r>
        <w:rPr>
          <w:lang w:eastAsia="en-AU"/>
        </w:rPr>
        <w:t xml:space="preserve"> </w:t>
      </w:r>
    </w:p>
    <w:p w14:paraId="2233DC02" w14:textId="77777777" w:rsidR="00210943" w:rsidRDefault="00210943" w:rsidP="00210943">
      <w:pPr>
        <w:rPr>
          <w:lang w:eastAsia="en-AU"/>
        </w:rPr>
      </w:pPr>
    </w:p>
    <w:p w14:paraId="3A8BF079" w14:textId="77777777" w:rsidR="00210943" w:rsidRPr="00132B87" w:rsidRDefault="00210943" w:rsidP="00210943"/>
    <w:p w14:paraId="25953131" w14:textId="77777777" w:rsidR="00210943" w:rsidRDefault="00210943" w:rsidP="00210943">
      <w:pPr>
        <w:pStyle w:val="Heading2"/>
      </w:pPr>
      <w:r>
        <w:t>First in Family Success Strategies</w:t>
      </w:r>
    </w:p>
    <w:p w14:paraId="678CF978" w14:textId="77777777" w:rsidR="00210943" w:rsidRDefault="00210943" w:rsidP="00210943">
      <w:pPr>
        <w:rPr>
          <w:lang w:eastAsia="en-AU"/>
        </w:rPr>
      </w:pPr>
      <w:r>
        <w:rPr>
          <w:noProof/>
        </w:rPr>
        <w:t>Students</w:t>
      </w:r>
      <w:r>
        <w:rPr>
          <w:lang w:eastAsia="en-AU"/>
        </w:rPr>
        <w:t xml:space="preserve"> who are the First in (their) Family to go to university  have got their own site designed to stop them dropping out and to help them get on the path to success. </w:t>
      </w:r>
    </w:p>
    <w:p w14:paraId="264B542D" w14:textId="77777777" w:rsidR="00210943" w:rsidRDefault="00210943" w:rsidP="00210943">
      <w:pPr>
        <w:rPr>
          <w:lang w:eastAsia="en-AU"/>
        </w:rPr>
      </w:pPr>
      <w:r>
        <w:rPr>
          <w:lang w:eastAsia="en-AU"/>
        </w:rPr>
        <w:t xml:space="preserve">It has great tips, including a many based on what other students thought school leavers should know.  </w:t>
      </w:r>
    </w:p>
    <w:p w14:paraId="32E9052F" w14:textId="77777777" w:rsidR="00210943" w:rsidRDefault="00210943" w:rsidP="00210943">
      <w:pPr>
        <w:rPr>
          <w:lang w:eastAsia="en-AU"/>
        </w:rPr>
      </w:pPr>
      <w:r>
        <w:rPr>
          <w:noProof/>
        </w:rPr>
        <w:drawing>
          <wp:anchor distT="0" distB="0" distL="114300" distR="114300" simplePos="0" relativeHeight="251673600" behindDoc="0" locked="0" layoutInCell="1" allowOverlap="1" wp14:anchorId="4DD4C659" wp14:editId="76CA2A62">
            <wp:simplePos x="0" y="0"/>
            <wp:positionH relativeFrom="column">
              <wp:posOffset>3345494</wp:posOffset>
            </wp:positionH>
            <wp:positionV relativeFrom="paragraph">
              <wp:posOffset>-5478</wp:posOffset>
            </wp:positionV>
            <wp:extent cx="2825115" cy="969645"/>
            <wp:effectExtent l="0" t="0" r="0" b="1905"/>
            <wp:wrapSquare wrapText="bothSides"/>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825115" cy="969645"/>
                    </a:xfrm>
                    <a:prstGeom prst="rect">
                      <a:avLst/>
                    </a:prstGeom>
                  </pic:spPr>
                </pic:pic>
              </a:graphicData>
            </a:graphic>
            <wp14:sizeRelH relativeFrom="margin">
              <wp14:pctWidth>0</wp14:pctWidth>
            </wp14:sizeRelH>
            <wp14:sizeRelV relativeFrom="margin">
              <wp14:pctHeight>0</wp14:pctHeight>
            </wp14:sizeRelV>
          </wp:anchor>
        </w:drawing>
      </w:r>
      <w:r>
        <w:rPr>
          <w:lang w:eastAsia="en-AU"/>
        </w:rPr>
        <w:t xml:space="preserve">If you didn’t do as well as you hoped in your first term assignments the </w:t>
      </w:r>
      <w:hyperlink r:id="rId42" w:history="1">
        <w:r w:rsidRPr="00CD68CB">
          <w:rPr>
            <w:rStyle w:val="Hyperlink"/>
          </w:rPr>
          <w:t>First in Family site has Study Hints</w:t>
        </w:r>
      </w:hyperlink>
      <w:r>
        <w:rPr>
          <w:lang w:eastAsia="en-AU"/>
        </w:rPr>
        <w:t xml:space="preserve"> that may help to get you back on track.</w:t>
      </w:r>
    </w:p>
    <w:p w14:paraId="3078B6D0" w14:textId="77777777" w:rsidR="00210943" w:rsidRDefault="00210943" w:rsidP="00210943">
      <w:pPr>
        <w:rPr>
          <w:lang w:eastAsia="en-AU"/>
        </w:rPr>
      </w:pPr>
      <w:r>
        <w:rPr>
          <w:lang w:eastAsia="en-AU"/>
        </w:rPr>
        <w:t xml:space="preserve">If also has some </w:t>
      </w:r>
      <w:hyperlink r:id="rId43" w:history="1">
        <w:r w:rsidRPr="00CD68CB">
          <w:rPr>
            <w:rStyle w:val="Hyperlink"/>
          </w:rPr>
          <w:t>learning style questionnaires</w:t>
        </w:r>
      </w:hyperlink>
      <w:r>
        <w:rPr>
          <w:lang w:eastAsia="en-AU"/>
        </w:rPr>
        <w:t xml:space="preserve"> which may help you to streamline your study techniques. </w:t>
      </w:r>
    </w:p>
    <w:p w14:paraId="220A2221" w14:textId="77777777" w:rsidR="00210943" w:rsidRDefault="00210943" w:rsidP="00210943">
      <w:pPr>
        <w:rPr>
          <w:lang w:eastAsia="en-AU"/>
        </w:rPr>
      </w:pPr>
    </w:p>
    <w:p w14:paraId="79CC1A49" w14:textId="77777777" w:rsidR="00437D48" w:rsidRPr="00DD7EEA" w:rsidRDefault="00437D48" w:rsidP="00437D48">
      <w:pPr>
        <w:shd w:val="clear" w:color="auto" w:fill="FFFFFF" w:themeFill="background1"/>
        <w:tabs>
          <w:tab w:val="right" w:pos="9900"/>
        </w:tabs>
        <w:rPr>
          <w:rFonts w:cs="Arial"/>
          <w:b/>
          <w:color w:val="7030A0"/>
          <w:sz w:val="32"/>
          <w:szCs w:val="32"/>
        </w:rPr>
      </w:pPr>
    </w:p>
    <w:sectPr w:rsidR="00437D48" w:rsidRPr="00DD7EEA" w:rsidSect="0086758F">
      <w:pgSz w:w="11906" w:h="16838"/>
      <w:pgMar w:top="851" w:right="566" w:bottom="28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9FD1C9" w14:textId="77777777" w:rsidR="008A30B3" w:rsidRDefault="008A30B3" w:rsidP="00FB328D">
      <w:pPr>
        <w:spacing w:after="0" w:line="240" w:lineRule="auto"/>
      </w:pPr>
      <w:r>
        <w:separator/>
      </w:r>
    </w:p>
  </w:endnote>
  <w:endnote w:type="continuationSeparator" w:id="0">
    <w:p w14:paraId="184D58F9" w14:textId="77777777" w:rsidR="008A30B3" w:rsidRDefault="008A30B3" w:rsidP="00FB32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Verdana"/>
    <w:panose1 w:val="020B0606030504020204"/>
    <w:charset w:val="00"/>
    <w:family w:val="swiss"/>
    <w:pitch w:val="variable"/>
    <w:sig w:usb0="E00002EF" w:usb1="4000205B" w:usb2="00000028" w:usb3="00000000" w:csb0="0000019F" w:csb1="00000000"/>
  </w:font>
  <w:font w:name="Gadugi">
    <w:panose1 w:val="020B0502040204020203"/>
    <w:charset w:val="00"/>
    <w:family w:val="swiss"/>
    <w:pitch w:val="variable"/>
    <w:sig w:usb0="80000003" w:usb1="02000000" w:usb2="00003000" w:usb3="00000000" w:csb0="0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LilyUPC">
    <w:altName w:val="LilyUPC"/>
    <w:panose1 w:val="020B06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916F48" w14:textId="77777777" w:rsidR="008A30B3" w:rsidRDefault="008A30B3" w:rsidP="00FB328D">
      <w:pPr>
        <w:spacing w:after="0" w:line="240" w:lineRule="auto"/>
      </w:pPr>
      <w:r>
        <w:separator/>
      </w:r>
    </w:p>
  </w:footnote>
  <w:footnote w:type="continuationSeparator" w:id="0">
    <w:p w14:paraId="46A6B0CD" w14:textId="77777777" w:rsidR="008A30B3" w:rsidRDefault="008A30B3" w:rsidP="00FB32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EE6C00"/>
    <w:multiLevelType w:val="hybridMultilevel"/>
    <w:tmpl w:val="23222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B630853"/>
    <w:multiLevelType w:val="multilevel"/>
    <w:tmpl w:val="FC82A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8F348B7"/>
    <w:multiLevelType w:val="hybridMultilevel"/>
    <w:tmpl w:val="B0623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EC8782D"/>
    <w:multiLevelType w:val="hybridMultilevel"/>
    <w:tmpl w:val="1A8A82DC"/>
    <w:lvl w:ilvl="0" w:tplc="D9F2CEBA">
      <w:start w:val="1"/>
      <w:numFmt w:val="bullet"/>
      <w:pStyle w:val="ListParagraph"/>
      <w:lvlText w:val="→"/>
      <w:lvlJc w:val="left"/>
      <w:pPr>
        <w:ind w:left="1440" w:hanging="360"/>
      </w:pPr>
      <w:rPr>
        <w:rFonts w:ascii="Open Sans" w:hAnsi="Open Sans" w:hint="default"/>
        <w:color w:val="53C190"/>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68C5162B"/>
    <w:multiLevelType w:val="hybridMultilevel"/>
    <w:tmpl w:val="68B8E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9496F0E"/>
    <w:multiLevelType w:val="multilevel"/>
    <w:tmpl w:val="86723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C9900DB"/>
    <w:multiLevelType w:val="hybridMultilevel"/>
    <w:tmpl w:val="209C50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7F70D97"/>
    <w:multiLevelType w:val="hybridMultilevel"/>
    <w:tmpl w:val="58E258E0"/>
    <w:lvl w:ilvl="0" w:tplc="DDD4882A">
      <w:start w:val="1"/>
      <w:numFmt w:val="bullet"/>
      <w:pStyle w:val="Heading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A45779E"/>
    <w:multiLevelType w:val="hybridMultilevel"/>
    <w:tmpl w:val="6E74EF00"/>
    <w:lvl w:ilvl="0" w:tplc="A1C44A00">
      <w:numFmt w:val="bullet"/>
      <w:lvlText w:val="•"/>
      <w:lvlJc w:val="left"/>
      <w:pPr>
        <w:ind w:left="1080" w:hanging="720"/>
      </w:pPr>
      <w:rPr>
        <w:rFonts w:ascii="Gadugi" w:eastAsiaTheme="minorHAnsi" w:hAnsi="Gadug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7"/>
  </w:num>
  <w:num w:numId="4">
    <w:abstractNumId w:val="4"/>
  </w:num>
  <w:num w:numId="5">
    <w:abstractNumId w:val="1"/>
  </w:num>
  <w:num w:numId="6">
    <w:abstractNumId w:val="8"/>
  </w:num>
  <w:num w:numId="7">
    <w:abstractNumId w:val="2"/>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28D"/>
    <w:rsid w:val="001E7D0D"/>
    <w:rsid w:val="0020367F"/>
    <w:rsid w:val="00210943"/>
    <w:rsid w:val="00401300"/>
    <w:rsid w:val="0041702F"/>
    <w:rsid w:val="00437D48"/>
    <w:rsid w:val="005214BA"/>
    <w:rsid w:val="00785F2E"/>
    <w:rsid w:val="0086758F"/>
    <w:rsid w:val="008A30B3"/>
    <w:rsid w:val="00BD6369"/>
    <w:rsid w:val="00C25379"/>
    <w:rsid w:val="00D17A85"/>
    <w:rsid w:val="00DA36A6"/>
    <w:rsid w:val="00DA5175"/>
    <w:rsid w:val="00DD7EEA"/>
    <w:rsid w:val="00E24287"/>
    <w:rsid w:val="00FA4B48"/>
    <w:rsid w:val="00FB32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EC98C"/>
  <w15:chartTrackingRefBased/>
  <w15:docId w15:val="{2F27AB7E-862B-4CE2-A65D-6C227C2AA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4"/>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DD7EEA"/>
    <w:pPr>
      <w:keepNext/>
      <w:keepLines/>
      <w:shd w:val="clear" w:color="auto" w:fill="FFF2CC" w:themeFill="accent4" w:themeFillTint="33"/>
      <w:spacing w:after="0" w:line="240" w:lineRule="auto"/>
      <w:outlineLvl w:val="0"/>
    </w:pPr>
    <w:rPr>
      <w:rFonts w:eastAsia="Times New Roman" w:cs="Arial"/>
      <w:b/>
      <w:color w:val="7030A0"/>
      <w:kern w:val="8"/>
      <w:sz w:val="32"/>
      <w:szCs w:val="32"/>
      <w:lang w:eastAsia="en-AU"/>
    </w:rPr>
  </w:style>
  <w:style w:type="paragraph" w:styleId="Heading2">
    <w:name w:val="heading 2"/>
    <w:basedOn w:val="Normal"/>
    <w:next w:val="Normal"/>
    <w:link w:val="Heading2Char"/>
    <w:autoRedefine/>
    <w:uiPriority w:val="9"/>
    <w:unhideWhenUsed/>
    <w:qFormat/>
    <w:rsid w:val="0086758F"/>
    <w:pPr>
      <w:keepNext/>
      <w:keepLines/>
      <w:numPr>
        <w:numId w:val="3"/>
      </w:numPr>
      <w:spacing w:before="240" w:after="120" w:line="240" w:lineRule="auto"/>
      <w:ind w:left="0"/>
      <w:outlineLvl w:val="1"/>
    </w:pPr>
    <w:rPr>
      <w:rFonts w:ascii="Gadugi" w:eastAsia="Times New Roman" w:hAnsi="Gadugi" w:cs="LilyUPC"/>
      <w:b/>
      <w:noProof/>
      <w:color w:val="7030A0"/>
      <w:sz w:val="28"/>
      <w:szCs w:val="23"/>
      <w:lang w:eastAsia="en-AU"/>
    </w:rPr>
  </w:style>
  <w:style w:type="paragraph" w:styleId="Heading3">
    <w:name w:val="heading 3"/>
    <w:basedOn w:val="Normal"/>
    <w:next w:val="Normal"/>
    <w:link w:val="Heading3Char"/>
    <w:uiPriority w:val="9"/>
    <w:semiHidden/>
    <w:unhideWhenUsed/>
    <w:qFormat/>
    <w:rsid w:val="00210943"/>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FB328D"/>
    <w:pPr>
      <w:spacing w:after="200" w:line="240" w:lineRule="auto"/>
    </w:pPr>
    <w:rPr>
      <w:i/>
      <w:iCs/>
      <w:color w:val="44546A" w:themeColor="text2"/>
      <w:sz w:val="18"/>
      <w:szCs w:val="18"/>
    </w:rPr>
  </w:style>
  <w:style w:type="paragraph" w:styleId="Header">
    <w:name w:val="header"/>
    <w:basedOn w:val="Normal"/>
    <w:link w:val="HeaderChar"/>
    <w:uiPriority w:val="99"/>
    <w:unhideWhenUsed/>
    <w:rsid w:val="00FB32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328D"/>
  </w:style>
  <w:style w:type="paragraph" w:styleId="Footer">
    <w:name w:val="footer"/>
    <w:basedOn w:val="Normal"/>
    <w:link w:val="FooterChar"/>
    <w:uiPriority w:val="99"/>
    <w:unhideWhenUsed/>
    <w:rsid w:val="00FB32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328D"/>
  </w:style>
  <w:style w:type="character" w:customStyle="1" w:styleId="Heading1Char">
    <w:name w:val="Heading 1 Char"/>
    <w:basedOn w:val="DefaultParagraphFont"/>
    <w:link w:val="Heading1"/>
    <w:uiPriority w:val="9"/>
    <w:rsid w:val="00DD7EEA"/>
    <w:rPr>
      <w:rFonts w:eastAsia="Times New Roman" w:cs="Arial"/>
      <w:b/>
      <w:color w:val="7030A0"/>
      <w:kern w:val="8"/>
      <w:sz w:val="32"/>
      <w:szCs w:val="32"/>
      <w:shd w:val="clear" w:color="auto" w:fill="FFF2CC" w:themeFill="accent4" w:themeFillTint="33"/>
      <w:lang w:eastAsia="en-AU"/>
    </w:rPr>
  </w:style>
  <w:style w:type="character" w:customStyle="1" w:styleId="Heading2Char">
    <w:name w:val="Heading 2 Char"/>
    <w:basedOn w:val="DefaultParagraphFont"/>
    <w:link w:val="Heading2"/>
    <w:uiPriority w:val="9"/>
    <w:rsid w:val="0086758F"/>
    <w:rPr>
      <w:rFonts w:ascii="Gadugi" w:eastAsia="Times New Roman" w:hAnsi="Gadugi" w:cs="LilyUPC"/>
      <w:b/>
      <w:noProof/>
      <w:color w:val="7030A0"/>
      <w:sz w:val="28"/>
      <w:szCs w:val="23"/>
      <w:lang w:eastAsia="en-AU"/>
    </w:rPr>
  </w:style>
  <w:style w:type="character" w:styleId="Hyperlink">
    <w:name w:val="Hyperlink"/>
    <w:basedOn w:val="DefaultParagraphFont"/>
    <w:uiPriority w:val="99"/>
    <w:unhideWhenUsed/>
    <w:rsid w:val="0086758F"/>
    <w:rPr>
      <w:color w:val="0563C1" w:themeColor="hyperlink"/>
      <w:u w:val="single"/>
    </w:rPr>
  </w:style>
  <w:style w:type="paragraph" w:styleId="ListParagraph">
    <w:name w:val="List Paragraph"/>
    <w:basedOn w:val="Normal"/>
    <w:uiPriority w:val="34"/>
    <w:qFormat/>
    <w:rsid w:val="0086758F"/>
    <w:pPr>
      <w:widowControl w:val="0"/>
      <w:numPr>
        <w:numId w:val="1"/>
      </w:numPr>
      <w:tabs>
        <w:tab w:val="left" w:pos="820"/>
        <w:tab w:val="left" w:pos="821"/>
      </w:tabs>
      <w:autoSpaceDE w:val="0"/>
      <w:autoSpaceDN w:val="0"/>
      <w:spacing w:after="0" w:line="276" w:lineRule="auto"/>
      <w:ind w:left="473" w:right="692"/>
    </w:pPr>
    <w:rPr>
      <w:rFonts w:ascii="Open Sans" w:eastAsia="Open Sans" w:hAnsi="Open Sans" w:cs="Open Sans"/>
      <w:color w:val="464646"/>
      <w:sz w:val="22"/>
      <w:lang w:val="en-US"/>
    </w:rPr>
  </w:style>
  <w:style w:type="character" w:styleId="FollowedHyperlink">
    <w:name w:val="FollowedHyperlink"/>
    <w:basedOn w:val="DefaultParagraphFont"/>
    <w:uiPriority w:val="99"/>
    <w:semiHidden/>
    <w:unhideWhenUsed/>
    <w:rsid w:val="0086758F"/>
    <w:rPr>
      <w:color w:val="954F72" w:themeColor="followedHyperlink"/>
      <w:u w:val="single"/>
    </w:rPr>
  </w:style>
  <w:style w:type="character" w:customStyle="1" w:styleId="Heading3Char">
    <w:name w:val="Heading 3 Char"/>
    <w:basedOn w:val="DefaultParagraphFont"/>
    <w:link w:val="Heading3"/>
    <w:uiPriority w:val="9"/>
    <w:semiHidden/>
    <w:rsid w:val="00210943"/>
    <w:rPr>
      <w:rFonts w:asciiTheme="majorHAnsi" w:eastAsiaTheme="majorEastAsia" w:hAnsiTheme="majorHAnsi" w:cstheme="majorBidi"/>
      <w:color w:val="1F3763" w:themeColor="accent1" w:themeShade="7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focus-careers.com.au/2019/04/09/the-careers-expo-is-a-first-step-not-your-last/" TargetMode="External"/><Relationship Id="rId18" Type="http://schemas.openxmlformats.org/officeDocument/2006/relationships/hyperlink" Target="https://www.vision6.com.au/ch/64776/2k7tg/1997156/SHDDZRNriNIep5r3pa6G2v8U5rX3SS2FVoh5YGSl.html" TargetMode="External"/><Relationship Id="rId26" Type="http://schemas.openxmlformats.org/officeDocument/2006/relationships/hyperlink" Target="https://www.ucat.edu.au/ucat-anz/registration-booking/" TargetMode="External"/><Relationship Id="rId39" Type="http://schemas.openxmlformats.org/officeDocument/2006/relationships/hyperlink" Target="https://studentportal.scsa.wa.edu.au" TargetMode="External"/><Relationship Id="rId21" Type="http://schemas.openxmlformats.org/officeDocument/2006/relationships/hyperlink" Target="https://twitter.com/hashtag/UCATANZ?src=hash" TargetMode="External"/><Relationship Id="rId34" Type="http://schemas.openxmlformats.org/officeDocument/2006/relationships/image" Target="media/image6.jpeg"/><Relationship Id="rId42" Type="http://schemas.openxmlformats.org/officeDocument/2006/relationships/hyperlink" Target="http://www.firstinfamily.com.au/OLT-3-1.php"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news.curtin.edu.au/events/science-engineering-information-evenings/" TargetMode="External"/><Relationship Id="rId29" Type="http://schemas.openxmlformats.org/officeDocument/2006/relationships/hyperlink" Target="https://monash.us19.list-manage.com/track/click?u=4f79720df9f5de4081f4c4d33&amp;id=7f1edd8494&amp;e=dcfc4d859b"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csfoundation.cart.net.au/BiG-Day-In-Perth-Tuesday-7-May-2019-Bush-Court-Murdoch-University" TargetMode="External"/><Relationship Id="rId24" Type="http://schemas.openxmlformats.org/officeDocument/2006/relationships/hyperlink" Target="https://www.ucat.edu.au/ucat-anz/concession-scheme/" TargetMode="External"/><Relationship Id="rId32" Type="http://schemas.openxmlformats.org/officeDocument/2006/relationships/image" Target="media/image5.jpeg"/><Relationship Id="rId37" Type="http://schemas.openxmlformats.org/officeDocument/2006/relationships/hyperlink" Target="https://search.jobs.wa.gov.au/page.php?pageID=253" TargetMode="External"/><Relationship Id="rId40" Type="http://schemas.openxmlformats.org/officeDocument/2006/relationships/hyperlink" Target="https://studentportal.scsa.wa.edu.au"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C:\Users\Bevjo\AppData\Roaming\Microsoft\Word\From%2016-19%20May%202019,%20WA&#8217;s%20only%20complete%20careers%20event%20will%20again%20bring%20together%20the%20broadest%20range%20of%20tertiary%20education,%20training%20and%20vocational%20organisations%20with%20students,%20their%20parents%20and%20others%20interested%20in%20improving%20their%20career%20prospects." TargetMode="External"/><Relationship Id="rId23" Type="http://schemas.openxmlformats.org/officeDocument/2006/relationships/hyperlink" Target="https://monash.us19.list-manage.com/track/click?u=4f79720df9f5de4081f4c4d33&amp;id=fd08058c6b&amp;e=dcfc4d859b" TargetMode="External"/><Relationship Id="rId28" Type="http://schemas.openxmlformats.org/officeDocument/2006/relationships/hyperlink" Target="https://monash.us19.list-manage.com/track/click?u=4f79720df9f5de4081f4c4d33&amp;id=9c252dc446&amp;e=dcfc4d859b" TargetMode="External"/><Relationship Id="rId36" Type="http://schemas.openxmlformats.org/officeDocument/2006/relationships/hyperlink" Target="https://jobs.wa.gov.au/young-people-17-24" TargetMode="External"/><Relationship Id="rId10" Type="http://schemas.openxmlformats.org/officeDocument/2006/relationships/hyperlink" Target="https://www.thebigdayin.com.au/perth2019" TargetMode="External"/><Relationship Id="rId19" Type="http://schemas.openxmlformats.org/officeDocument/2006/relationships/image" Target="media/image4.jpeg"/><Relationship Id="rId31" Type="http://schemas.openxmlformats.org/officeDocument/2006/relationships/hyperlink" Target="https://www.ecu.edu.au/future-students/events/teacher-education"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hyperlink" Target="https://monash.us19.list-manage.com/track/click?u=4f79720df9f5de4081f4c4d33&amp;id=71707e0ad2&amp;e=dcfc4d859b" TargetMode="External"/><Relationship Id="rId27" Type="http://schemas.openxmlformats.org/officeDocument/2006/relationships/hyperlink" Target="https://monash.us19.list-manage.com/track/click?u=4f79720df9f5de4081f4c4d33&amp;id=86962071e3&amp;e=dcfc4d859b" TargetMode="External"/><Relationship Id="rId30" Type="http://schemas.openxmlformats.org/officeDocument/2006/relationships/hyperlink" Target="https://monash.us19.list-manage.com/track/click?u=4f79720df9f5de4081f4c4d33&amp;id=c59ff163dc&amp;e=dcfc4d859b" TargetMode="External"/><Relationship Id="rId35" Type="http://schemas.openxmlformats.org/officeDocument/2006/relationships/hyperlink" Target="https://www.waapa.ecu.edu.au/__data/assets/pdf_file/0011/212033/Explore_and_Connect_Short_Courses.pdf" TargetMode="External"/><Relationship Id="rId43" Type="http://schemas.openxmlformats.org/officeDocument/2006/relationships/hyperlink" Target="http://www.firstinfamily.com.au/success-5.php" TargetMode="External"/><Relationship Id="rId8" Type="http://schemas.openxmlformats.org/officeDocument/2006/relationships/hyperlink" Target="https://www.ecu.edu.au/future-students/events/pizza-nights-for-year-11s-and-12s" TargetMode="External"/><Relationship Id="rId3" Type="http://schemas.openxmlformats.org/officeDocument/2006/relationships/settings" Target="settings.xml"/><Relationship Id="rId12" Type="http://schemas.openxmlformats.org/officeDocument/2006/relationships/hyperlink" Target="https://www.ecu.edu.au/future-students/events/waapa-production-tours" TargetMode="External"/><Relationship Id="rId17" Type="http://schemas.openxmlformats.org/officeDocument/2006/relationships/hyperlink" Target="https://choose.curtin.edu.au/humanities-twilight-course-expo.html" TargetMode="External"/><Relationship Id="rId25" Type="http://schemas.openxmlformats.org/officeDocument/2006/relationships/hyperlink" Target="https://news.curtin.edu.au/events/health-sciences-information-evening/" TargetMode="External"/><Relationship Id="rId33" Type="http://schemas.openxmlformats.org/officeDocument/2006/relationships/hyperlink" Target="https://www.eventbrite.com.au/e/information-technology-open-night-tickets-53945052103?aff=WEB" TargetMode="External"/><Relationship Id="rId38" Type="http://schemas.openxmlformats.org/officeDocument/2006/relationships/image" Target="media/image7.jpeg"/><Relationship Id="rId20" Type="http://schemas.openxmlformats.org/officeDocument/2006/relationships/hyperlink" Target="https://www.eventbrite.com.au/e/social-and-cultural-studies-open-night-tickets-53944835455?aff=WEB" TargetMode="External"/><Relationship Id="rId4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1457</Words>
  <Characters>8308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Cosimo Schirripa (Servite College - Tuart Hill)</dc:creator>
  <cp:keywords/>
  <dc:description/>
  <cp:lastModifiedBy>Jonathan Clews (Servite College - Tuart Hill)</cp:lastModifiedBy>
  <cp:revision>2</cp:revision>
  <dcterms:created xsi:type="dcterms:W3CDTF">2019-05-02T02:57:00Z</dcterms:created>
  <dcterms:modified xsi:type="dcterms:W3CDTF">2019-05-02T02:57:00Z</dcterms:modified>
</cp:coreProperties>
</file>